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D1" w:rsidRPr="00A319F9" w:rsidRDefault="005D26AF" w:rsidP="00E44EF2">
      <w:pPr>
        <w:pStyle w:val="a7"/>
        <w:tabs>
          <w:tab w:val="left" w:pos="3828"/>
        </w:tabs>
        <w:ind w:right="4959"/>
      </w:pPr>
      <w:bookmarkStart w:id="0" w:name="_GoBack"/>
      <w:r w:rsidRPr="00EF711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D6D3A" wp14:editId="7A940F13">
                <wp:simplePos x="0" y="0"/>
                <wp:positionH relativeFrom="page">
                  <wp:posOffset>1609725</wp:posOffset>
                </wp:positionH>
                <wp:positionV relativeFrom="page">
                  <wp:posOffset>2486024</wp:posOffset>
                </wp:positionV>
                <wp:extent cx="1278255" cy="245745"/>
                <wp:effectExtent l="0" t="0" r="1714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C06726" w:rsidRDefault="004F6733" w:rsidP="00C06726">
                            <w:pPr>
                              <w:jc w:val="center"/>
                            </w:pPr>
                            <w:r>
                              <w:t>12.12.2025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D6D3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6.75pt;margin-top:195.75pt;width:100.65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k1qwIAAKo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" filled="f" stroked="f">
                <v:textbox inset="0,0,0,0">
                  <w:txbxContent>
                    <w:p w:rsidR="00352835" w:rsidRPr="00C06726" w:rsidRDefault="004F6733" w:rsidP="00C06726">
                      <w:pPr>
                        <w:jc w:val="center"/>
                      </w:pPr>
                      <w:r>
                        <w:t>12.12.2025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40ABB" wp14:editId="060C76FD">
                <wp:simplePos x="0" y="0"/>
                <wp:positionH relativeFrom="page">
                  <wp:posOffset>5311140</wp:posOffset>
                </wp:positionH>
                <wp:positionV relativeFrom="page">
                  <wp:posOffset>2486025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536A81" w:rsidRDefault="004F6733" w:rsidP="00536A81">
                            <w:pPr>
                              <w:jc w:val="center"/>
                            </w:pPr>
                            <w:r>
                              <w:t>471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0ABB" id="Text Box 12" o:spid="_x0000_s1027" type="#_x0000_t202" style="position:absolute;margin-left:418.2pt;margin-top:195.75pt;width:99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dYsgIAALE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" filled="f" stroked="f">
                <v:textbox inset="0,0,0,0">
                  <w:txbxContent>
                    <w:p w:rsidR="00352835" w:rsidRPr="00536A81" w:rsidRDefault="004F6733" w:rsidP="00536A81">
                      <w:pPr>
                        <w:jc w:val="center"/>
                      </w:pPr>
                      <w:r>
                        <w:t>471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w:drawing>
          <wp:anchor distT="0" distB="0" distL="114300" distR="114300" simplePos="0" relativeHeight="251656192" behindDoc="0" locked="0" layoutInCell="1" allowOverlap="1" wp14:anchorId="1D135745" wp14:editId="0A07C637">
            <wp:simplePos x="0" y="0"/>
            <wp:positionH relativeFrom="page">
              <wp:posOffset>904875</wp:posOffset>
            </wp:positionH>
            <wp:positionV relativeFrom="page">
              <wp:posOffset>304800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CCA" w:rsidRPr="00512CCA">
        <w:rPr>
          <w:noProof/>
        </w:rPr>
        <w:t>О</w:t>
      </w:r>
      <w:r w:rsidR="00A25C63">
        <w:rPr>
          <w:noProof/>
        </w:rPr>
        <w:t xml:space="preserve">б утверждении </w:t>
      </w:r>
      <w:r w:rsidR="00A319F9">
        <w:rPr>
          <w:noProof/>
        </w:rPr>
        <w:t>изменений</w:t>
      </w:r>
      <w:r w:rsidR="00A25C63">
        <w:rPr>
          <w:noProof/>
        </w:rPr>
        <w:t>, которые вносятся</w:t>
      </w:r>
      <w:r w:rsidR="00A319F9">
        <w:rPr>
          <w:noProof/>
        </w:rPr>
        <w:t xml:space="preserve"> в </w:t>
      </w:r>
      <w:r w:rsidR="00CA2BE0" w:rsidRPr="00CA2BE0">
        <w:rPr>
          <w:noProof/>
        </w:rPr>
        <w:t>Поряд</w:t>
      </w:r>
      <w:r w:rsidR="00CA2BE0">
        <w:rPr>
          <w:noProof/>
        </w:rPr>
        <w:t>ок</w:t>
      </w:r>
      <w:r w:rsidR="00CA2BE0" w:rsidRPr="00CA2BE0">
        <w:rPr>
          <w:noProof/>
        </w:rPr>
        <w:t xml:space="preserve"> подготовки, рассмотрения, принятия и опубликования правовых актов Думы Пермского муниципального округа Пермского края</w:t>
      </w:r>
      <w:r w:rsidR="00A319F9">
        <w:rPr>
          <w:noProof/>
        </w:rPr>
        <w:t>, утвержденн</w:t>
      </w:r>
      <w:r w:rsidR="00C24E6E">
        <w:rPr>
          <w:noProof/>
        </w:rPr>
        <w:t>ый</w:t>
      </w:r>
      <w:r w:rsidR="00A319F9">
        <w:rPr>
          <w:noProof/>
        </w:rPr>
        <w:t xml:space="preserve"> решением </w:t>
      </w:r>
      <w:r w:rsidR="00A319F9" w:rsidRPr="00A319F9">
        <w:rPr>
          <w:noProof/>
        </w:rPr>
        <w:t>Думы Пермского муниципального округа Пермского края</w:t>
      </w:r>
      <w:r w:rsidR="00A319F9">
        <w:rPr>
          <w:noProof/>
        </w:rPr>
        <w:t xml:space="preserve"> от</w:t>
      </w:r>
      <w:r w:rsidR="00A77474" w:rsidRPr="00A77474">
        <w:rPr>
          <w:noProof/>
        </w:rPr>
        <w:t xml:space="preserve"> </w:t>
      </w:r>
      <w:r w:rsidR="00CA2BE0">
        <w:rPr>
          <w:noProof/>
        </w:rPr>
        <w:t>27 октября 2022</w:t>
      </w:r>
      <w:r w:rsidR="00A77474" w:rsidRPr="00A77474">
        <w:rPr>
          <w:noProof/>
        </w:rPr>
        <w:t xml:space="preserve"> </w:t>
      </w:r>
      <w:r w:rsidR="00A77474">
        <w:rPr>
          <w:noProof/>
        </w:rPr>
        <w:t>г. №</w:t>
      </w:r>
      <w:r w:rsidR="00A77474" w:rsidRPr="00A77474">
        <w:rPr>
          <w:noProof/>
        </w:rPr>
        <w:t xml:space="preserve"> </w:t>
      </w:r>
      <w:r w:rsidR="00CA2BE0">
        <w:rPr>
          <w:noProof/>
        </w:rPr>
        <w:t>26</w:t>
      </w:r>
    </w:p>
    <w:bookmarkEnd w:id="0"/>
    <w:p w:rsidR="00AD36FC" w:rsidRDefault="00A77474" w:rsidP="00137E92">
      <w:pPr>
        <w:spacing w:line="360" w:lineRule="exact"/>
        <w:ind w:firstLine="709"/>
        <w:jc w:val="both"/>
      </w:pPr>
      <w:r w:rsidRPr="00A77474">
        <w:t xml:space="preserve">В </w:t>
      </w:r>
      <w:r>
        <w:t>соответствии с</w:t>
      </w:r>
      <w:r w:rsidRPr="00A77474">
        <w:t xml:space="preserve"> </w:t>
      </w:r>
      <w:r w:rsidR="00137E92">
        <w:t xml:space="preserve">частью 4 статьи 52 Федерального закона от 20 марта 2025 г. № 33-ФЗ «Об общих принципах организации местного самоуправления в единой системе публичной власти», </w:t>
      </w:r>
      <w:r w:rsidR="00C24E6E">
        <w:t>пунктом 1 части 2</w:t>
      </w:r>
      <w:r w:rsidR="00C24E6E" w:rsidRPr="00F20E44">
        <w:t xml:space="preserve"> </w:t>
      </w:r>
      <w:r w:rsidR="00C24E6E" w:rsidRPr="00CB0F3C">
        <w:t>стать</w:t>
      </w:r>
      <w:r w:rsidR="00C24E6E">
        <w:t>и</w:t>
      </w:r>
      <w:r w:rsidR="00C24E6E" w:rsidRPr="00CB0F3C">
        <w:t xml:space="preserve"> </w:t>
      </w:r>
      <w:r w:rsidR="00C24E6E">
        <w:t>25</w:t>
      </w:r>
      <w:r w:rsidR="00137E92">
        <w:t>, частью 2 статьи 43</w:t>
      </w:r>
      <w:r w:rsidRPr="00A77474">
        <w:t xml:space="preserve"> Устава Пермского муниципального округа Пермского края</w:t>
      </w:r>
      <w:r w:rsidR="00906825">
        <w:t xml:space="preserve"> </w:t>
      </w:r>
    </w:p>
    <w:p w:rsidR="00AD36FC" w:rsidRDefault="00AD36FC" w:rsidP="00C750D7">
      <w:pPr>
        <w:spacing w:line="360" w:lineRule="exact"/>
        <w:ind w:firstLine="709"/>
        <w:jc w:val="both"/>
      </w:pPr>
      <w:r>
        <w:t>Дума Пермского муниципального округа Пермского края РЕШАЕТ:</w:t>
      </w:r>
    </w:p>
    <w:p w:rsidR="00A35AD4" w:rsidRPr="00A35AD4" w:rsidRDefault="00A35AD4" w:rsidP="00C24E6E">
      <w:pPr>
        <w:spacing w:line="360" w:lineRule="exact"/>
        <w:ind w:firstLine="709"/>
        <w:jc w:val="both"/>
      </w:pPr>
      <w:r w:rsidRPr="00A35AD4">
        <w:t xml:space="preserve">1. </w:t>
      </w:r>
      <w:r w:rsidR="00A25C63" w:rsidRPr="00A25C63">
        <w:t>Утвердить прилагаемые изменения, которые вносятся</w:t>
      </w:r>
      <w:r w:rsidR="00FD61A6" w:rsidRPr="00A25C63">
        <w:t xml:space="preserve"> </w:t>
      </w:r>
      <w:r w:rsidR="00FD61A6">
        <w:t xml:space="preserve">в </w:t>
      </w:r>
      <w:r w:rsidR="0088204C" w:rsidRPr="0088204C">
        <w:t>Порядок подготовки, рассмотрения, принятия и опубликования правовых актов Думы Пермского муниципального округа Пермского края, утвержденный решением Думы Пермского муниципального округа Пермского края от 27 октября 2022 г. № 26</w:t>
      </w:r>
      <w:r w:rsidR="00C24E6E">
        <w:t xml:space="preserve"> (</w:t>
      </w:r>
      <w:r w:rsidR="0088204C" w:rsidRPr="0088204C">
        <w:t>в редакции решений Думы Пермского муниципального округа Пермского края от 25 мая 2023 г.</w:t>
      </w:r>
      <w:r w:rsidR="0088204C">
        <w:t xml:space="preserve"> № 178, от 30 мая 2024 г. № 324, от </w:t>
      </w:r>
      <w:r w:rsidR="00DC5640">
        <w:t>27 февраля 2025 г. № 383</w:t>
      </w:r>
      <w:r w:rsidR="004E0EC2">
        <w:t>)</w:t>
      </w:r>
      <w:r w:rsidR="00A25C63">
        <w:t>.</w:t>
      </w:r>
    </w:p>
    <w:p w:rsidR="005A2ADB" w:rsidRDefault="00B21C7E" w:rsidP="00C750D7">
      <w:pPr>
        <w:spacing w:line="360" w:lineRule="exact"/>
        <w:ind w:firstLine="709"/>
        <w:jc w:val="both"/>
      </w:pPr>
      <w:r>
        <w:t>2</w:t>
      </w:r>
      <w:r w:rsidR="005A2ADB">
        <w:t>. Опубликовать (обнародовать) настоящее решение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(www.permokrug.ru).</w:t>
      </w:r>
    </w:p>
    <w:p w:rsidR="001C142A" w:rsidRDefault="00B21C7E" w:rsidP="00C750D7">
      <w:pPr>
        <w:spacing w:line="360" w:lineRule="exact"/>
        <w:ind w:firstLine="709"/>
        <w:jc w:val="both"/>
      </w:pPr>
      <w:r>
        <w:t>3</w:t>
      </w:r>
      <w:r w:rsidR="005A2ADB">
        <w:t xml:space="preserve">. </w:t>
      </w:r>
      <w:r w:rsidR="00A46487" w:rsidRPr="00A46487">
        <w:t>Настоящее решение вступает в силу со дня его официального опубликования (обнародования), но не ранее 01 января 2026 г.</w:t>
      </w:r>
    </w:p>
    <w:p w:rsidR="0034284B" w:rsidRDefault="0034284B" w:rsidP="00C750D7">
      <w:pPr>
        <w:spacing w:line="360" w:lineRule="exact"/>
        <w:rPr>
          <w:szCs w:val="28"/>
          <w:lang w:val="x-none" w:eastAsia="x-none"/>
        </w:rPr>
      </w:pPr>
    </w:p>
    <w:p w:rsidR="00D22C39" w:rsidRPr="00CD109B" w:rsidRDefault="00D22C39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Председатель Думы</w:t>
      </w:r>
    </w:p>
    <w:p w:rsidR="00D22C39" w:rsidRDefault="00D22C39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Пермского муниципального округа                    </w:t>
      </w:r>
      <w:r>
        <w:rPr>
          <w:szCs w:val="28"/>
        </w:rPr>
        <w:t xml:space="preserve">                              Д.В. </w:t>
      </w:r>
      <w:r w:rsidRPr="00CD109B">
        <w:rPr>
          <w:szCs w:val="28"/>
        </w:rPr>
        <w:t>Гордиенко</w:t>
      </w:r>
    </w:p>
    <w:p w:rsidR="001C142A" w:rsidRPr="00CD109B" w:rsidRDefault="001C142A" w:rsidP="001C142A">
      <w:pPr>
        <w:pStyle w:val="a5"/>
        <w:spacing w:line="240" w:lineRule="exact"/>
        <w:ind w:firstLine="0"/>
        <w:rPr>
          <w:szCs w:val="28"/>
        </w:rPr>
      </w:pPr>
    </w:p>
    <w:p w:rsidR="001C142A" w:rsidRPr="00CD109B" w:rsidRDefault="00DC6918" w:rsidP="001C142A">
      <w:pPr>
        <w:pStyle w:val="a5"/>
        <w:spacing w:line="240" w:lineRule="exact"/>
        <w:ind w:firstLine="0"/>
        <w:rPr>
          <w:szCs w:val="28"/>
        </w:rPr>
      </w:pPr>
      <w:r>
        <w:rPr>
          <w:szCs w:val="28"/>
        </w:rPr>
        <w:t>Г</w:t>
      </w:r>
      <w:r w:rsidR="001C142A" w:rsidRPr="00CD109B">
        <w:rPr>
          <w:szCs w:val="28"/>
        </w:rPr>
        <w:t>лав</w:t>
      </w:r>
      <w:r>
        <w:rPr>
          <w:szCs w:val="28"/>
        </w:rPr>
        <w:t>а</w:t>
      </w:r>
      <w:r w:rsidR="001C142A" w:rsidRPr="00CD109B">
        <w:rPr>
          <w:szCs w:val="28"/>
        </w:rPr>
        <w:t xml:space="preserve"> муниципального округа –</w:t>
      </w:r>
    </w:p>
    <w:p w:rsidR="001C142A" w:rsidRDefault="001C142A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глава администрации Пермского</w:t>
      </w:r>
    </w:p>
    <w:p w:rsidR="00A25C63" w:rsidRDefault="001C142A" w:rsidP="00E44EF2">
      <w:pPr>
        <w:pStyle w:val="a5"/>
        <w:spacing w:line="240" w:lineRule="exact"/>
        <w:ind w:firstLine="0"/>
      </w:pPr>
      <w:r w:rsidRPr="00CD109B">
        <w:rPr>
          <w:szCs w:val="28"/>
        </w:rPr>
        <w:t xml:space="preserve">муниципального округа                                            </w:t>
      </w:r>
      <w:r>
        <w:rPr>
          <w:szCs w:val="28"/>
        </w:rPr>
        <w:t xml:space="preserve">                       </w:t>
      </w:r>
      <w:r w:rsidR="00CD7D71">
        <w:rPr>
          <w:szCs w:val="28"/>
        </w:rPr>
        <w:t>О.Н. Андрианова</w:t>
      </w:r>
      <w:r w:rsidR="00A25C63">
        <w:br w:type="page"/>
      </w:r>
    </w:p>
    <w:p w:rsidR="00A25C63" w:rsidRDefault="00A25C63" w:rsidP="00A25C63">
      <w:pPr>
        <w:spacing w:line="240" w:lineRule="exact"/>
        <w:ind w:left="6237"/>
        <w:rPr>
          <w:szCs w:val="28"/>
        </w:rPr>
      </w:pPr>
      <w:r>
        <w:rPr>
          <w:szCs w:val="28"/>
        </w:rPr>
        <w:lastRenderedPageBreak/>
        <w:t>УТВЕРЖДЕНЫ</w:t>
      </w:r>
    </w:p>
    <w:p w:rsidR="00A25C63" w:rsidRDefault="00A25C63" w:rsidP="00A25C63">
      <w:pPr>
        <w:spacing w:line="240" w:lineRule="exact"/>
        <w:ind w:left="6237"/>
        <w:rPr>
          <w:szCs w:val="28"/>
        </w:rPr>
      </w:pPr>
      <w:r>
        <w:rPr>
          <w:szCs w:val="28"/>
        </w:rPr>
        <w:t xml:space="preserve">решением Думы Пермского муниципального округа Пермского края </w:t>
      </w:r>
    </w:p>
    <w:p w:rsidR="00A25C63" w:rsidRDefault="00A25C63" w:rsidP="00A25C63">
      <w:pPr>
        <w:spacing w:line="240" w:lineRule="exact"/>
        <w:ind w:left="6237"/>
        <w:rPr>
          <w:szCs w:val="28"/>
        </w:rPr>
      </w:pPr>
      <w:r>
        <w:rPr>
          <w:szCs w:val="28"/>
        </w:rPr>
        <w:t xml:space="preserve">от </w:t>
      </w:r>
      <w:r w:rsidR="004F6733">
        <w:rPr>
          <w:szCs w:val="28"/>
        </w:rPr>
        <w:t>12.12.2025</w:t>
      </w:r>
      <w:r>
        <w:rPr>
          <w:szCs w:val="28"/>
        </w:rPr>
        <w:t xml:space="preserve"> № </w:t>
      </w:r>
      <w:r w:rsidR="004F6733">
        <w:rPr>
          <w:szCs w:val="28"/>
        </w:rPr>
        <w:t>471</w:t>
      </w:r>
    </w:p>
    <w:p w:rsidR="00A25C63" w:rsidRDefault="00A25C63" w:rsidP="00A25C63">
      <w:pPr>
        <w:ind w:firstLine="709"/>
        <w:jc w:val="both"/>
        <w:rPr>
          <w:szCs w:val="28"/>
        </w:rPr>
      </w:pPr>
    </w:p>
    <w:p w:rsidR="00A25C63" w:rsidRDefault="00A25C63" w:rsidP="00A25C63">
      <w:pPr>
        <w:ind w:firstLine="709"/>
        <w:jc w:val="both"/>
        <w:rPr>
          <w:szCs w:val="28"/>
        </w:rPr>
      </w:pPr>
    </w:p>
    <w:p w:rsidR="00A25C63" w:rsidRPr="00970AA7" w:rsidRDefault="00A25C63" w:rsidP="00A25C63">
      <w:pPr>
        <w:spacing w:after="120" w:line="240" w:lineRule="exact"/>
        <w:jc w:val="center"/>
        <w:rPr>
          <w:b/>
          <w:bCs/>
          <w:szCs w:val="28"/>
        </w:rPr>
      </w:pPr>
      <w:r w:rsidRPr="00970AA7">
        <w:rPr>
          <w:b/>
          <w:bCs/>
          <w:szCs w:val="28"/>
        </w:rPr>
        <w:t>ИЗМЕНЕНИЯ,</w:t>
      </w:r>
    </w:p>
    <w:p w:rsidR="00A50D60" w:rsidRDefault="00A25C63" w:rsidP="00C106DC">
      <w:pPr>
        <w:pStyle w:val="a5"/>
        <w:spacing w:line="240" w:lineRule="exact"/>
        <w:ind w:firstLine="0"/>
        <w:jc w:val="center"/>
        <w:rPr>
          <w:b/>
          <w:bCs/>
          <w:szCs w:val="28"/>
        </w:rPr>
      </w:pPr>
      <w:r w:rsidRPr="00970AA7">
        <w:rPr>
          <w:b/>
          <w:bCs/>
          <w:szCs w:val="28"/>
        </w:rPr>
        <w:t xml:space="preserve">которые вносятся </w:t>
      </w:r>
      <w:r w:rsidR="0058195D" w:rsidRPr="0058195D">
        <w:rPr>
          <w:b/>
          <w:bCs/>
          <w:szCs w:val="28"/>
        </w:rPr>
        <w:t xml:space="preserve">в </w:t>
      </w:r>
      <w:r w:rsidR="00C106DC" w:rsidRPr="00C106DC">
        <w:rPr>
          <w:b/>
          <w:bCs/>
          <w:szCs w:val="28"/>
        </w:rPr>
        <w:t>Порядок подготовки, рассмотрения, принятия и опубликования правовых актов Думы Пермского муниципального округа Пермского края, утвержденный решением Думы Пермского муниципального округа Пермского края от 27 октября 2022 г. № 26</w:t>
      </w:r>
    </w:p>
    <w:p w:rsidR="0058195D" w:rsidRPr="00C750D7" w:rsidRDefault="0058195D" w:rsidP="00C750D7">
      <w:pPr>
        <w:pStyle w:val="a5"/>
        <w:ind w:firstLine="709"/>
        <w:jc w:val="center"/>
        <w:rPr>
          <w:b/>
          <w:bCs/>
          <w:szCs w:val="28"/>
        </w:rPr>
      </w:pPr>
    </w:p>
    <w:p w:rsidR="00AB4A27" w:rsidRPr="00AB4A27" w:rsidRDefault="00AB4A27" w:rsidP="00F4680C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1. В </w:t>
      </w:r>
      <w:r w:rsidRPr="00C750D7">
        <w:rPr>
          <w:szCs w:val="28"/>
        </w:rPr>
        <w:t>раздел</w:t>
      </w:r>
      <w:r>
        <w:rPr>
          <w:szCs w:val="28"/>
        </w:rPr>
        <w:t>е</w:t>
      </w:r>
      <w:r w:rsidRPr="00C750D7">
        <w:rPr>
          <w:szCs w:val="28"/>
        </w:rPr>
        <w:t xml:space="preserve"> </w:t>
      </w:r>
      <w:r w:rsidRPr="00C750D7">
        <w:rPr>
          <w:szCs w:val="28"/>
          <w:lang w:val="en-US"/>
        </w:rPr>
        <w:t>I</w:t>
      </w:r>
      <w:r>
        <w:rPr>
          <w:szCs w:val="28"/>
        </w:rPr>
        <w:t>:</w:t>
      </w:r>
    </w:p>
    <w:p w:rsidR="0058195D" w:rsidRDefault="00AB4A27" w:rsidP="00F4680C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487186">
        <w:rPr>
          <w:szCs w:val="28"/>
        </w:rPr>
        <w:t xml:space="preserve">в </w:t>
      </w:r>
      <w:r>
        <w:rPr>
          <w:szCs w:val="28"/>
        </w:rPr>
        <w:t>п</w:t>
      </w:r>
      <w:r w:rsidR="00EC1BC7">
        <w:rPr>
          <w:szCs w:val="28"/>
        </w:rPr>
        <w:t>ункт</w:t>
      </w:r>
      <w:r w:rsidR="00487186">
        <w:rPr>
          <w:szCs w:val="28"/>
        </w:rPr>
        <w:t>е</w:t>
      </w:r>
      <w:r w:rsidR="00EC1BC7">
        <w:rPr>
          <w:szCs w:val="28"/>
        </w:rPr>
        <w:t xml:space="preserve"> </w:t>
      </w:r>
      <w:r w:rsidR="00487186">
        <w:rPr>
          <w:szCs w:val="28"/>
        </w:rPr>
        <w:t>1.</w:t>
      </w:r>
      <w:r w:rsidR="00EC1BC7">
        <w:rPr>
          <w:szCs w:val="28"/>
        </w:rPr>
        <w:t xml:space="preserve">3 </w:t>
      </w:r>
      <w:r w:rsidR="00487186">
        <w:rPr>
          <w:szCs w:val="28"/>
        </w:rPr>
        <w:t>слова «Нормативные правовые акты» заменить словами «Проекты нормативных правовых актов»</w:t>
      </w:r>
      <w:r w:rsidR="0058195D" w:rsidRPr="00E07982">
        <w:rPr>
          <w:szCs w:val="28"/>
        </w:rPr>
        <w:t>;</w:t>
      </w:r>
    </w:p>
    <w:p w:rsidR="00AB4A27" w:rsidRPr="00C750D7" w:rsidRDefault="00AB4A27" w:rsidP="00F4680C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1.2. пункт </w:t>
      </w:r>
      <w:r w:rsidR="00487186">
        <w:rPr>
          <w:szCs w:val="28"/>
        </w:rPr>
        <w:t>1.</w:t>
      </w:r>
      <w:r>
        <w:rPr>
          <w:szCs w:val="28"/>
        </w:rPr>
        <w:t>4 изложить в следующей редакции</w:t>
      </w:r>
      <w:r w:rsidRPr="00C750D7">
        <w:rPr>
          <w:szCs w:val="28"/>
        </w:rPr>
        <w:t>:</w:t>
      </w:r>
    </w:p>
    <w:p w:rsidR="00FE69E9" w:rsidRDefault="00AB4A27" w:rsidP="00F4680C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487186">
        <w:rPr>
          <w:szCs w:val="28"/>
        </w:rPr>
        <w:t>1.</w:t>
      </w:r>
      <w:r>
        <w:rPr>
          <w:szCs w:val="28"/>
        </w:rPr>
        <w:t xml:space="preserve">4. </w:t>
      </w:r>
      <w:r w:rsidR="00487186" w:rsidRPr="00487186">
        <w:rPr>
          <w:szCs w:val="28"/>
        </w:rPr>
        <w:t xml:space="preserve">Проекты правовых актов, поправки к ним вносятся субъектами правотворческой инициативы, </w:t>
      </w:r>
      <w:r w:rsidR="00E019D9">
        <w:rPr>
          <w:szCs w:val="28"/>
        </w:rPr>
        <w:t xml:space="preserve">определенными Уставом </w:t>
      </w:r>
      <w:r w:rsidR="00487186" w:rsidRPr="00487186">
        <w:rPr>
          <w:szCs w:val="28"/>
        </w:rPr>
        <w:t>Пермского муниципального округа</w:t>
      </w:r>
      <w:r w:rsidR="00E019D9">
        <w:rPr>
          <w:szCs w:val="28"/>
        </w:rPr>
        <w:t>.</w:t>
      </w:r>
    </w:p>
    <w:p w:rsidR="00AB4A27" w:rsidRPr="00E07982" w:rsidRDefault="00FE69E9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Лица и организации, не относящиеся к субъектам правотворческой инициативы, вправе обращаться с соответствующими предложениями о принятии, изменении либо признании утратившими силу правовых актов Думы через субъектов правотворческой инициативы.</w:t>
      </w:r>
      <w:r w:rsidR="00350F74">
        <w:rPr>
          <w:szCs w:val="28"/>
        </w:rPr>
        <w:t>»;</w:t>
      </w:r>
    </w:p>
    <w:p w:rsidR="002863EE" w:rsidRDefault="0058195D" w:rsidP="00F4680C">
      <w:pPr>
        <w:spacing w:line="360" w:lineRule="exact"/>
        <w:ind w:firstLine="709"/>
        <w:jc w:val="both"/>
        <w:rPr>
          <w:szCs w:val="28"/>
        </w:rPr>
      </w:pPr>
      <w:r w:rsidRPr="00C750D7">
        <w:rPr>
          <w:szCs w:val="28"/>
        </w:rPr>
        <w:t xml:space="preserve">2. </w:t>
      </w:r>
      <w:r w:rsidR="00811007">
        <w:rPr>
          <w:szCs w:val="28"/>
        </w:rPr>
        <w:t xml:space="preserve">раздел </w:t>
      </w:r>
      <w:r w:rsidR="009C2ED0">
        <w:rPr>
          <w:szCs w:val="28"/>
          <w:lang w:val="en-US"/>
        </w:rPr>
        <w:t>II</w:t>
      </w:r>
      <w:r w:rsidR="00811007" w:rsidRPr="00811007">
        <w:rPr>
          <w:szCs w:val="28"/>
        </w:rPr>
        <w:t xml:space="preserve"> </w:t>
      </w:r>
      <w:r w:rsidR="00811007">
        <w:rPr>
          <w:szCs w:val="28"/>
        </w:rPr>
        <w:t>изложить в следующей редакции:</w:t>
      </w:r>
    </w:p>
    <w:p w:rsidR="009C2ED0" w:rsidRDefault="00811007" w:rsidP="00F4680C">
      <w:pPr>
        <w:autoSpaceDE w:val="0"/>
        <w:autoSpaceDN w:val="0"/>
        <w:adjustRightInd w:val="0"/>
        <w:spacing w:line="360" w:lineRule="exact"/>
        <w:ind w:firstLine="709"/>
        <w:jc w:val="center"/>
        <w:rPr>
          <w:b/>
          <w:szCs w:val="28"/>
        </w:rPr>
      </w:pPr>
      <w:r>
        <w:rPr>
          <w:szCs w:val="28"/>
        </w:rPr>
        <w:t>«</w:t>
      </w:r>
      <w:r w:rsidR="009C2ED0">
        <w:rPr>
          <w:b/>
          <w:szCs w:val="28"/>
          <w:lang w:val="en-US"/>
        </w:rPr>
        <w:t>II</w:t>
      </w:r>
      <w:r w:rsidRPr="00811007">
        <w:rPr>
          <w:b/>
          <w:szCs w:val="28"/>
        </w:rPr>
        <w:t>.</w:t>
      </w:r>
      <w:r w:rsidR="009C2ED0">
        <w:rPr>
          <w:b/>
          <w:szCs w:val="28"/>
        </w:rPr>
        <w:t xml:space="preserve"> </w:t>
      </w:r>
      <w:r w:rsidR="003F2183" w:rsidRPr="003F2183">
        <w:rPr>
          <w:b/>
          <w:szCs w:val="28"/>
        </w:rPr>
        <w:t>ПОДГОТОВКА ПРОЕКТОВ ПРАВОВЫХ АКТОВ</w:t>
      </w:r>
      <w:r w:rsidR="007A1BD1">
        <w:rPr>
          <w:b/>
          <w:szCs w:val="28"/>
        </w:rPr>
        <w:t>, ПОПРАВОК К ПРОЕКТУ ПРАВОВОГО АКТА</w:t>
      </w:r>
      <w:r w:rsidR="003F2183" w:rsidRPr="003F2183">
        <w:rPr>
          <w:b/>
          <w:szCs w:val="28"/>
        </w:rPr>
        <w:t xml:space="preserve"> К РАССМОТРЕНИЮ</w:t>
      </w:r>
      <w:r w:rsidR="003F2183">
        <w:rPr>
          <w:b/>
          <w:szCs w:val="28"/>
        </w:rPr>
        <w:t xml:space="preserve"> </w:t>
      </w:r>
      <w:r w:rsidR="003F2183" w:rsidRPr="003F2183">
        <w:rPr>
          <w:b/>
          <w:szCs w:val="28"/>
        </w:rPr>
        <w:t>НА ЗАСЕДАНИИ ДУМЫ</w:t>
      </w:r>
    </w:p>
    <w:p w:rsidR="009C2ED0" w:rsidRDefault="009C2ED0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Cs w:val="28"/>
        </w:rPr>
      </w:pPr>
    </w:p>
    <w:p w:rsidR="009C2ED0" w:rsidRDefault="009C2ED0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2.1. Правотворческая инициатива осуществляется в форме внесения на рассмотрение Думы:</w:t>
      </w:r>
    </w:p>
    <w:p w:rsidR="009C2ED0" w:rsidRDefault="009C2ED0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а) проекта правового акта;</w:t>
      </w:r>
    </w:p>
    <w:p w:rsidR="009C2ED0" w:rsidRDefault="009C2ED0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б) поправок к проекту правового акта.</w:t>
      </w:r>
    </w:p>
    <w:p w:rsidR="009C2ED0" w:rsidRDefault="009C2ED0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bookmarkStart w:id="1" w:name="Par12"/>
      <w:bookmarkEnd w:id="1"/>
      <w:r>
        <w:rPr>
          <w:szCs w:val="28"/>
        </w:rPr>
        <w:t>2.2. При внесении проекта правового акта должны быть представлены:</w:t>
      </w:r>
    </w:p>
    <w:p w:rsidR="00F90167" w:rsidRPr="00F90167" w:rsidRDefault="00F90167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2.2.1. </w:t>
      </w:r>
      <w:r w:rsidRPr="00F90167">
        <w:rPr>
          <w:szCs w:val="28"/>
        </w:rPr>
        <w:t>сопроводительное письмо о направлении проекта правового акта для</w:t>
      </w:r>
      <w:r>
        <w:rPr>
          <w:szCs w:val="28"/>
        </w:rPr>
        <w:t xml:space="preserve"> </w:t>
      </w:r>
      <w:r w:rsidRPr="00F90167">
        <w:rPr>
          <w:szCs w:val="28"/>
        </w:rPr>
        <w:t>рассмотрения на заседании Думы, подписанное субъектом правотворческой</w:t>
      </w:r>
      <w:r>
        <w:rPr>
          <w:szCs w:val="28"/>
        </w:rPr>
        <w:t xml:space="preserve"> </w:t>
      </w:r>
      <w:r w:rsidRPr="00F90167">
        <w:rPr>
          <w:szCs w:val="28"/>
        </w:rPr>
        <w:t>инициативы</w:t>
      </w:r>
      <w:r w:rsidR="00FE69E9">
        <w:rPr>
          <w:szCs w:val="28"/>
        </w:rPr>
        <w:t>, с указанием</w:t>
      </w:r>
      <w:r w:rsidR="00FE69E9" w:rsidRPr="00FE69E9">
        <w:t xml:space="preserve"> </w:t>
      </w:r>
      <w:r w:rsidR="00FE69E9" w:rsidRPr="00FE69E9">
        <w:rPr>
          <w:szCs w:val="28"/>
        </w:rPr>
        <w:t>лиц, уполномоченных для доклада на заседаниях комитетов Думы и заседании Думы</w:t>
      </w:r>
      <w:r>
        <w:rPr>
          <w:szCs w:val="28"/>
        </w:rPr>
        <w:t>;</w:t>
      </w:r>
    </w:p>
    <w:p w:rsidR="00F90167" w:rsidRDefault="00F90167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2.2.2. текст проекта правового акта;</w:t>
      </w:r>
    </w:p>
    <w:p w:rsidR="009C2ED0" w:rsidRDefault="00F90167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2.2.3.</w:t>
      </w:r>
      <w:r w:rsidR="009C2ED0">
        <w:rPr>
          <w:szCs w:val="28"/>
        </w:rPr>
        <w:t xml:space="preserve"> пояснительная записка к проекту правового акта, содержащая обоснование необходимости его принятия и предмет регулирования;</w:t>
      </w:r>
    </w:p>
    <w:p w:rsidR="009C2ED0" w:rsidRDefault="003536F2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476311">
        <w:rPr>
          <w:szCs w:val="28"/>
        </w:rPr>
        <w:t>2.2.4.</w:t>
      </w:r>
      <w:r w:rsidR="009C2ED0" w:rsidRPr="00476311">
        <w:rPr>
          <w:szCs w:val="28"/>
        </w:rPr>
        <w:t xml:space="preserve"> финансово</w:t>
      </w:r>
      <w:r w:rsidR="009C2ED0">
        <w:rPr>
          <w:szCs w:val="28"/>
        </w:rPr>
        <w:t>-экономическое обоснование (</w:t>
      </w:r>
      <w:r w:rsidR="00476311" w:rsidRPr="00476311">
        <w:rPr>
          <w:szCs w:val="28"/>
        </w:rPr>
        <w:t xml:space="preserve">в случае внесения проекта правового акта, реализация которого повлечет изменение доходов или </w:t>
      </w:r>
      <w:r w:rsidR="00476311" w:rsidRPr="00476311">
        <w:rPr>
          <w:szCs w:val="28"/>
        </w:rPr>
        <w:lastRenderedPageBreak/>
        <w:t>потребует затрат бюд</w:t>
      </w:r>
      <w:r w:rsidR="00476311">
        <w:rPr>
          <w:szCs w:val="28"/>
        </w:rPr>
        <w:t>жета Пермского муниципального округа</w:t>
      </w:r>
      <w:r w:rsidR="009C2ED0" w:rsidRPr="00476311">
        <w:rPr>
          <w:szCs w:val="28"/>
        </w:rPr>
        <w:t>)</w:t>
      </w:r>
      <w:r w:rsidR="00476311">
        <w:rPr>
          <w:szCs w:val="28"/>
        </w:rPr>
        <w:t xml:space="preserve"> либо сведения об отсутствии необходимости в нем</w:t>
      </w:r>
      <w:r w:rsidR="009C2ED0">
        <w:rPr>
          <w:szCs w:val="28"/>
        </w:rPr>
        <w:t>;</w:t>
      </w:r>
    </w:p>
    <w:p w:rsidR="009C2ED0" w:rsidRDefault="003E1A90" w:rsidP="00F4680C">
      <w:pPr>
        <w:autoSpaceDE w:val="0"/>
        <w:autoSpaceDN w:val="0"/>
        <w:adjustRightInd w:val="0"/>
        <w:spacing w:line="360" w:lineRule="exact"/>
        <w:ind w:firstLine="709"/>
        <w:jc w:val="both"/>
      </w:pPr>
      <w:r>
        <w:rPr>
          <w:szCs w:val="28"/>
        </w:rPr>
        <w:t xml:space="preserve">2.2.5. </w:t>
      </w:r>
      <w:r w:rsidR="009C2ED0">
        <w:rPr>
          <w:szCs w:val="28"/>
        </w:rPr>
        <w:t xml:space="preserve">перечень </w:t>
      </w:r>
      <w:r w:rsidRPr="003E1A90">
        <w:rPr>
          <w:szCs w:val="28"/>
        </w:rPr>
        <w:t>правовых актов Думы, подлежащих признанию утратившими силу, приостановлению, изменению или принятию</w:t>
      </w:r>
      <w:r>
        <w:rPr>
          <w:szCs w:val="28"/>
        </w:rPr>
        <w:t xml:space="preserve"> </w:t>
      </w:r>
      <w:r w:rsidR="009C2ED0">
        <w:rPr>
          <w:szCs w:val="28"/>
        </w:rPr>
        <w:t>в случае принятия представленного проекта правового акта;</w:t>
      </w:r>
    </w:p>
    <w:p w:rsidR="0050072B" w:rsidRDefault="0050072B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2.2.6. </w:t>
      </w:r>
      <w:r w:rsidR="0092703B">
        <w:rPr>
          <w:szCs w:val="28"/>
        </w:rPr>
        <w:t xml:space="preserve">согласие </w:t>
      </w:r>
      <w:r>
        <w:rPr>
          <w:szCs w:val="28"/>
        </w:rPr>
        <w:t>на обработку персональных данных по форме согласно приложению 1 к настоящему Порядку в том случае, если проект правового акта и (или) прилагаемые к нему документы содержат персональные данные.</w:t>
      </w:r>
    </w:p>
    <w:p w:rsidR="009C2ED0" w:rsidRDefault="00E21D99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2.2.7.</w:t>
      </w:r>
      <w:r w:rsidR="009C2ED0">
        <w:rPr>
          <w:szCs w:val="28"/>
        </w:rPr>
        <w:t xml:space="preserve"> иные материалы и документы, предусмотренные </w:t>
      </w:r>
      <w:r>
        <w:rPr>
          <w:szCs w:val="28"/>
        </w:rPr>
        <w:t xml:space="preserve">законодательством или </w:t>
      </w:r>
      <w:r w:rsidR="009C2ED0">
        <w:rPr>
          <w:szCs w:val="28"/>
        </w:rPr>
        <w:t xml:space="preserve">нормативными правовыми актами </w:t>
      </w:r>
      <w:r>
        <w:rPr>
          <w:szCs w:val="28"/>
        </w:rPr>
        <w:t>Пермского муниципального округа.</w:t>
      </w:r>
    </w:p>
    <w:p w:rsidR="009C2ED0" w:rsidRDefault="009C2ED0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При внесении проекта нормативного правового акта Думы представляется заключение об оценке регулирующего воздействия проекта нормативного правового акта, затрагивающего вопросы осуществления предпринимательской и инвестиционной деятельности, либо заверенные подписью субъекта правотворческой инициативы, внесшего проект нормативного правового акта, сведения о том, что проект нормативного правового акта не затрагивает вопросы осуществления предпринимательской и инвестиционной деятельности и отсутствует необходимость проведения оценки его регулирующего воздействия.</w:t>
      </w:r>
    </w:p>
    <w:p w:rsidR="009C2ED0" w:rsidRDefault="0092703B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2.3</w:t>
      </w:r>
      <w:r w:rsidR="009C2ED0">
        <w:rPr>
          <w:szCs w:val="28"/>
        </w:rPr>
        <w:t>. При внесении поправок к проекту правового акта должны быть представлены:</w:t>
      </w:r>
    </w:p>
    <w:p w:rsidR="00A30F91" w:rsidRDefault="00A30F91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2.3.1. </w:t>
      </w:r>
      <w:r w:rsidRPr="00A30F91">
        <w:rPr>
          <w:szCs w:val="28"/>
        </w:rPr>
        <w:t>сопроводительное письмо о направлении поправок, подписанное</w:t>
      </w:r>
      <w:r>
        <w:rPr>
          <w:szCs w:val="28"/>
        </w:rPr>
        <w:t xml:space="preserve"> </w:t>
      </w:r>
      <w:r w:rsidRPr="00A30F91">
        <w:rPr>
          <w:szCs w:val="28"/>
        </w:rPr>
        <w:t>субъектом правотворческой инициативы, направившим поправки;</w:t>
      </w:r>
    </w:p>
    <w:p w:rsidR="009C2ED0" w:rsidRDefault="0092703B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2.3.</w:t>
      </w:r>
      <w:r w:rsidR="00A30F91">
        <w:rPr>
          <w:szCs w:val="28"/>
        </w:rPr>
        <w:t>2</w:t>
      </w:r>
      <w:r>
        <w:rPr>
          <w:szCs w:val="28"/>
        </w:rPr>
        <w:t>.</w:t>
      </w:r>
      <w:r w:rsidR="009C2ED0">
        <w:rPr>
          <w:szCs w:val="28"/>
        </w:rPr>
        <w:t xml:space="preserve"> </w:t>
      </w:r>
      <w:r w:rsidR="00A30F91" w:rsidRPr="00A30F91">
        <w:rPr>
          <w:szCs w:val="28"/>
        </w:rPr>
        <w:t>текст поправок по форме согласно</w:t>
      </w:r>
      <w:r w:rsidR="00A30F91">
        <w:rPr>
          <w:szCs w:val="28"/>
        </w:rPr>
        <w:t xml:space="preserve"> </w:t>
      </w:r>
      <w:r w:rsidR="009C2ED0">
        <w:rPr>
          <w:szCs w:val="28"/>
        </w:rPr>
        <w:t>приложени</w:t>
      </w:r>
      <w:r w:rsidR="00A30F91">
        <w:rPr>
          <w:szCs w:val="28"/>
        </w:rPr>
        <w:t>ю</w:t>
      </w:r>
      <w:r w:rsidR="009C2ED0">
        <w:rPr>
          <w:szCs w:val="28"/>
        </w:rPr>
        <w:t xml:space="preserve"> </w:t>
      </w:r>
      <w:r>
        <w:rPr>
          <w:szCs w:val="28"/>
        </w:rPr>
        <w:t>2</w:t>
      </w:r>
      <w:r w:rsidR="009C2ED0">
        <w:rPr>
          <w:szCs w:val="28"/>
        </w:rPr>
        <w:t xml:space="preserve"> к настоящему Порядку;</w:t>
      </w:r>
    </w:p>
    <w:p w:rsidR="009C2ED0" w:rsidRDefault="00286831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2.3.</w:t>
      </w:r>
      <w:r w:rsidR="006975D7">
        <w:rPr>
          <w:szCs w:val="28"/>
        </w:rPr>
        <w:t>3</w:t>
      </w:r>
      <w:r>
        <w:rPr>
          <w:szCs w:val="28"/>
        </w:rPr>
        <w:t>.</w:t>
      </w:r>
      <w:r w:rsidR="009C2ED0">
        <w:rPr>
          <w:szCs w:val="28"/>
        </w:rPr>
        <w:t xml:space="preserve"> </w:t>
      </w:r>
      <w:r w:rsidR="006975D7" w:rsidRPr="006975D7">
        <w:rPr>
          <w:szCs w:val="28"/>
        </w:rPr>
        <w:t>финансово-экономическое обоснование</w:t>
      </w:r>
      <w:r w:rsidR="006975D7">
        <w:rPr>
          <w:szCs w:val="28"/>
        </w:rPr>
        <w:t xml:space="preserve"> (</w:t>
      </w:r>
      <w:r w:rsidR="006975D7" w:rsidRPr="006975D7">
        <w:rPr>
          <w:szCs w:val="28"/>
        </w:rPr>
        <w:t>в случае направления поправок, реализация которых повлечет изменение доходов или потребует затрат</w:t>
      </w:r>
      <w:r w:rsidR="006975D7" w:rsidRPr="00476311">
        <w:rPr>
          <w:szCs w:val="28"/>
        </w:rPr>
        <w:t xml:space="preserve"> бюд</w:t>
      </w:r>
      <w:r w:rsidR="006975D7">
        <w:rPr>
          <w:szCs w:val="28"/>
        </w:rPr>
        <w:t>жета Пермского муниципального округа</w:t>
      </w:r>
      <w:r w:rsidR="006975D7" w:rsidRPr="00476311">
        <w:rPr>
          <w:szCs w:val="28"/>
        </w:rPr>
        <w:t>)</w:t>
      </w:r>
      <w:r w:rsidR="009C2ED0">
        <w:rPr>
          <w:szCs w:val="28"/>
        </w:rPr>
        <w:t>.</w:t>
      </w:r>
    </w:p>
    <w:p w:rsidR="00B72DAE" w:rsidRDefault="009C2ED0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bookmarkStart w:id="2" w:name="Par23"/>
      <w:bookmarkEnd w:id="2"/>
      <w:r>
        <w:rPr>
          <w:szCs w:val="28"/>
        </w:rPr>
        <w:t>2.</w:t>
      </w:r>
      <w:r w:rsidR="00D163FE">
        <w:rPr>
          <w:szCs w:val="28"/>
        </w:rPr>
        <w:t>4</w:t>
      </w:r>
      <w:r>
        <w:rPr>
          <w:szCs w:val="28"/>
        </w:rPr>
        <w:t>. Документы, указанные в пунктах 2.</w:t>
      </w:r>
      <w:r w:rsidR="006975D7">
        <w:rPr>
          <w:szCs w:val="28"/>
        </w:rPr>
        <w:t>2</w:t>
      </w:r>
      <w:r>
        <w:rPr>
          <w:szCs w:val="28"/>
        </w:rPr>
        <w:t xml:space="preserve"> и 2.</w:t>
      </w:r>
      <w:r w:rsidR="006975D7">
        <w:rPr>
          <w:szCs w:val="28"/>
        </w:rPr>
        <w:t>3</w:t>
      </w:r>
      <w:r>
        <w:rPr>
          <w:szCs w:val="28"/>
        </w:rPr>
        <w:t xml:space="preserve"> </w:t>
      </w:r>
      <w:r w:rsidR="00D163FE">
        <w:rPr>
          <w:szCs w:val="28"/>
        </w:rPr>
        <w:t xml:space="preserve">настоящего </w:t>
      </w:r>
      <w:r>
        <w:rPr>
          <w:szCs w:val="28"/>
        </w:rPr>
        <w:t xml:space="preserve">раздела, вносятся </w:t>
      </w:r>
      <w:r w:rsidR="00B72DAE">
        <w:rPr>
          <w:szCs w:val="28"/>
        </w:rPr>
        <w:t xml:space="preserve">в Думу </w:t>
      </w:r>
      <w:r>
        <w:rPr>
          <w:szCs w:val="28"/>
        </w:rPr>
        <w:t xml:space="preserve">субъектом правотворческой инициативы </w:t>
      </w:r>
      <w:r w:rsidR="00D163FE">
        <w:rPr>
          <w:szCs w:val="28"/>
        </w:rPr>
        <w:t xml:space="preserve">в письменном или электронном виде </w:t>
      </w:r>
      <w:r>
        <w:rPr>
          <w:szCs w:val="28"/>
        </w:rPr>
        <w:t>через модифицированную систему электронного документооборота Правительства Пермского края (МСЭД ПК).</w:t>
      </w:r>
    </w:p>
    <w:p w:rsidR="009C2ED0" w:rsidRDefault="009C2ED0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066C80">
        <w:rPr>
          <w:szCs w:val="28"/>
        </w:rPr>
        <w:t>5</w:t>
      </w:r>
      <w:r>
        <w:rPr>
          <w:szCs w:val="28"/>
        </w:rPr>
        <w:t xml:space="preserve">. </w:t>
      </w:r>
      <w:r w:rsidR="00D163FE" w:rsidRPr="00D163FE">
        <w:rPr>
          <w:szCs w:val="28"/>
        </w:rPr>
        <w:t xml:space="preserve">Оформление проектов правовых актов Думы и поправок к ним осуществляется в соответствии с требованиями </w:t>
      </w:r>
      <w:r w:rsidR="00894275" w:rsidRPr="00894275">
        <w:rPr>
          <w:szCs w:val="28"/>
        </w:rPr>
        <w:t>Правил юридико-технического оформления проектов правовых актов Думы Пермского муниципального округа Пермского края, председателя Думы Пермского муниципального округа Пермского края</w:t>
      </w:r>
      <w:r w:rsidR="00894275">
        <w:rPr>
          <w:szCs w:val="28"/>
        </w:rPr>
        <w:t>, утвержденных решением Думы Пермского муниципального округа Пермского края от 22 июня 2023 г. № 165-п</w:t>
      </w:r>
      <w:r>
        <w:rPr>
          <w:szCs w:val="28"/>
        </w:rPr>
        <w:t>.</w:t>
      </w:r>
    </w:p>
    <w:p w:rsidR="009C2ED0" w:rsidRDefault="009C2ED0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066C80">
        <w:rPr>
          <w:szCs w:val="28"/>
        </w:rPr>
        <w:t>6</w:t>
      </w:r>
      <w:r>
        <w:rPr>
          <w:szCs w:val="28"/>
        </w:rPr>
        <w:t>. Проекты правовых актов, поправки к проекту правового акта, внесенные на рассмотрение Думы, подлежат регистрации в аппарате Думы в день поступления.</w:t>
      </w:r>
    </w:p>
    <w:p w:rsidR="00066C80" w:rsidRDefault="00066C80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9A2723">
        <w:rPr>
          <w:szCs w:val="28"/>
        </w:rPr>
        <w:lastRenderedPageBreak/>
        <w:t>2.</w:t>
      </w:r>
      <w:r>
        <w:rPr>
          <w:szCs w:val="28"/>
        </w:rPr>
        <w:t>7</w:t>
      </w:r>
      <w:r w:rsidRPr="009A2723">
        <w:rPr>
          <w:szCs w:val="28"/>
        </w:rPr>
        <w:t xml:space="preserve">. </w:t>
      </w:r>
      <w:r w:rsidRPr="00066C80">
        <w:rPr>
          <w:szCs w:val="28"/>
        </w:rPr>
        <w:t>В случае если поступивший проект правового акта (поправки)</w:t>
      </w:r>
      <w:r>
        <w:rPr>
          <w:szCs w:val="28"/>
        </w:rPr>
        <w:t xml:space="preserve"> </w:t>
      </w:r>
      <w:r w:rsidRPr="009A2723">
        <w:rPr>
          <w:szCs w:val="28"/>
        </w:rPr>
        <w:t xml:space="preserve">не </w:t>
      </w:r>
      <w:r>
        <w:rPr>
          <w:szCs w:val="28"/>
        </w:rPr>
        <w:t>соответствуют</w:t>
      </w:r>
      <w:r w:rsidRPr="009A2723">
        <w:rPr>
          <w:szCs w:val="28"/>
        </w:rPr>
        <w:t xml:space="preserve"> требованиям, указанным в пунктах 2.</w:t>
      </w:r>
      <w:r>
        <w:rPr>
          <w:szCs w:val="28"/>
        </w:rPr>
        <w:t>2</w:t>
      </w:r>
      <w:r w:rsidRPr="009A2723">
        <w:rPr>
          <w:szCs w:val="28"/>
        </w:rPr>
        <w:t>-2.</w:t>
      </w:r>
      <w:r>
        <w:rPr>
          <w:szCs w:val="28"/>
        </w:rPr>
        <w:t>4</w:t>
      </w:r>
      <w:r w:rsidRPr="009A2723">
        <w:rPr>
          <w:szCs w:val="28"/>
        </w:rPr>
        <w:t xml:space="preserve"> настоящего раздела, данные документы возвращаются субъекту правотворческой инициативы для выполнения указанных требований.</w:t>
      </w:r>
    </w:p>
    <w:p w:rsidR="00CF6679" w:rsidRDefault="009804BE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636D98">
        <w:rPr>
          <w:szCs w:val="28"/>
        </w:rPr>
        <w:t>8</w:t>
      </w:r>
      <w:r w:rsidR="00AA07EB">
        <w:rPr>
          <w:szCs w:val="28"/>
        </w:rPr>
        <w:t xml:space="preserve">. </w:t>
      </w:r>
      <w:r w:rsidR="0005133E">
        <w:rPr>
          <w:szCs w:val="28"/>
        </w:rPr>
        <w:t xml:space="preserve">Зарегистрированные </w:t>
      </w:r>
      <w:r w:rsidR="00441F21">
        <w:rPr>
          <w:szCs w:val="28"/>
        </w:rPr>
        <w:t>проект правового акта, поправки к проекту правового акта</w:t>
      </w:r>
      <w:r w:rsidR="00093A9D">
        <w:rPr>
          <w:szCs w:val="28"/>
        </w:rPr>
        <w:t xml:space="preserve"> со всеми</w:t>
      </w:r>
      <w:r w:rsidR="00093A9D" w:rsidRPr="00093A9D">
        <w:t xml:space="preserve"> </w:t>
      </w:r>
      <w:r w:rsidR="00093A9D" w:rsidRPr="00093A9D">
        <w:rPr>
          <w:szCs w:val="28"/>
        </w:rPr>
        <w:t>прилагаемыми к ним</w:t>
      </w:r>
      <w:r w:rsidR="00093A9D">
        <w:rPr>
          <w:szCs w:val="28"/>
        </w:rPr>
        <w:t xml:space="preserve"> материалами </w:t>
      </w:r>
      <w:r w:rsidR="00441F21">
        <w:rPr>
          <w:szCs w:val="28"/>
        </w:rPr>
        <w:t>председателем Думы направляются</w:t>
      </w:r>
      <w:r w:rsidR="00CF6679">
        <w:rPr>
          <w:szCs w:val="28"/>
        </w:rPr>
        <w:t>:</w:t>
      </w:r>
    </w:p>
    <w:p w:rsidR="00CF6679" w:rsidRDefault="00B353BA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CF6679">
        <w:rPr>
          <w:szCs w:val="28"/>
        </w:rPr>
        <w:t xml:space="preserve"> </w:t>
      </w:r>
      <w:r w:rsidR="002C45F4">
        <w:rPr>
          <w:szCs w:val="28"/>
        </w:rPr>
        <w:t>п</w:t>
      </w:r>
      <w:r w:rsidR="003D0EEB">
        <w:rPr>
          <w:szCs w:val="28"/>
        </w:rPr>
        <w:t xml:space="preserve">равовое управление </w:t>
      </w:r>
      <w:r w:rsidR="00CF6679">
        <w:rPr>
          <w:szCs w:val="28"/>
        </w:rPr>
        <w:t>аппарат</w:t>
      </w:r>
      <w:r w:rsidR="003D0EEB">
        <w:rPr>
          <w:szCs w:val="28"/>
        </w:rPr>
        <w:t>а</w:t>
      </w:r>
      <w:r w:rsidR="00CF6679">
        <w:rPr>
          <w:szCs w:val="28"/>
        </w:rPr>
        <w:t xml:space="preserve"> Думы для подготовки заключения </w:t>
      </w:r>
      <w:r w:rsidR="00196A1D" w:rsidRPr="00196A1D">
        <w:rPr>
          <w:szCs w:val="28"/>
        </w:rPr>
        <w:t xml:space="preserve">по результатам проведения правовой </w:t>
      </w:r>
      <w:r w:rsidR="00196A1D">
        <w:rPr>
          <w:szCs w:val="28"/>
        </w:rPr>
        <w:t>и</w:t>
      </w:r>
      <w:r w:rsidR="00196A1D" w:rsidRPr="00196A1D">
        <w:rPr>
          <w:szCs w:val="28"/>
        </w:rPr>
        <w:t xml:space="preserve"> антикоррупционной экспертизы</w:t>
      </w:r>
      <w:r w:rsidR="00BC28DC">
        <w:rPr>
          <w:szCs w:val="28"/>
        </w:rPr>
        <w:t xml:space="preserve">. Не требуется </w:t>
      </w:r>
      <w:r w:rsidR="00CA20B1">
        <w:rPr>
          <w:szCs w:val="28"/>
        </w:rPr>
        <w:t>проведение</w:t>
      </w:r>
      <w:r w:rsidR="00CA20B1" w:rsidRPr="00CA20B1">
        <w:rPr>
          <w:szCs w:val="28"/>
        </w:rPr>
        <w:t xml:space="preserve"> </w:t>
      </w:r>
      <w:r w:rsidR="00CA20B1" w:rsidRPr="00196A1D">
        <w:rPr>
          <w:szCs w:val="28"/>
        </w:rPr>
        <w:t>антикоррупционной экспертизы</w:t>
      </w:r>
      <w:r w:rsidR="00CC3BBA">
        <w:rPr>
          <w:szCs w:val="28"/>
        </w:rPr>
        <w:t xml:space="preserve"> в отношении</w:t>
      </w:r>
      <w:r w:rsidR="00732FEA" w:rsidRPr="00732FEA">
        <w:rPr>
          <w:szCs w:val="28"/>
        </w:rPr>
        <w:t xml:space="preserve"> проект</w:t>
      </w:r>
      <w:r w:rsidR="00732FEA">
        <w:rPr>
          <w:szCs w:val="28"/>
        </w:rPr>
        <w:t xml:space="preserve">а </w:t>
      </w:r>
      <w:r w:rsidR="00894275">
        <w:rPr>
          <w:szCs w:val="28"/>
        </w:rPr>
        <w:t>не</w:t>
      </w:r>
      <w:r w:rsidR="00732FEA">
        <w:rPr>
          <w:szCs w:val="28"/>
        </w:rPr>
        <w:t>нормативного</w:t>
      </w:r>
      <w:r w:rsidR="00732FEA" w:rsidRPr="00732FEA">
        <w:rPr>
          <w:szCs w:val="28"/>
        </w:rPr>
        <w:t xml:space="preserve"> правового акта, поправ</w:t>
      </w:r>
      <w:r w:rsidR="00732FEA">
        <w:rPr>
          <w:szCs w:val="28"/>
        </w:rPr>
        <w:t>ок</w:t>
      </w:r>
      <w:r w:rsidR="00732FEA" w:rsidRPr="00732FEA">
        <w:rPr>
          <w:szCs w:val="28"/>
        </w:rPr>
        <w:t xml:space="preserve"> к проекту </w:t>
      </w:r>
      <w:r w:rsidR="00894275">
        <w:rPr>
          <w:szCs w:val="28"/>
        </w:rPr>
        <w:t>не</w:t>
      </w:r>
      <w:r w:rsidR="00732FEA">
        <w:rPr>
          <w:szCs w:val="28"/>
        </w:rPr>
        <w:t xml:space="preserve">нормативного </w:t>
      </w:r>
      <w:r w:rsidR="00732FEA" w:rsidRPr="00732FEA">
        <w:rPr>
          <w:szCs w:val="28"/>
        </w:rPr>
        <w:t>правового акта</w:t>
      </w:r>
      <w:r w:rsidR="00196A1D">
        <w:rPr>
          <w:szCs w:val="28"/>
        </w:rPr>
        <w:t>;</w:t>
      </w:r>
    </w:p>
    <w:p w:rsidR="00B353BA" w:rsidRDefault="00441F21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в Контрольно-счетную палату Пермского муниципального округа</w:t>
      </w:r>
      <w:r w:rsidR="00B353BA" w:rsidRPr="00B353BA">
        <w:t xml:space="preserve"> </w:t>
      </w:r>
      <w:r w:rsidR="00B353BA" w:rsidRPr="00B353BA">
        <w:rPr>
          <w:szCs w:val="28"/>
        </w:rPr>
        <w:t xml:space="preserve">для подготовки заключения по результатам проведения </w:t>
      </w:r>
      <w:r w:rsidR="00B353BA">
        <w:rPr>
          <w:szCs w:val="28"/>
        </w:rPr>
        <w:t>финансово-экономической экспертизы</w:t>
      </w:r>
      <w:r w:rsidR="00093A9D">
        <w:rPr>
          <w:szCs w:val="28"/>
        </w:rPr>
        <w:t>.</w:t>
      </w:r>
      <w:r w:rsidR="0005133E">
        <w:rPr>
          <w:szCs w:val="28"/>
        </w:rPr>
        <w:t xml:space="preserve"> </w:t>
      </w:r>
      <w:r w:rsidR="00093A9D" w:rsidRPr="00BA3713">
        <w:rPr>
          <w:szCs w:val="28"/>
        </w:rPr>
        <w:t xml:space="preserve">Не требуется подготовка заключения </w:t>
      </w:r>
      <w:r w:rsidR="00093A9D" w:rsidRPr="000F40A2">
        <w:rPr>
          <w:szCs w:val="28"/>
        </w:rPr>
        <w:t>Контрольно-счетн</w:t>
      </w:r>
      <w:r w:rsidR="00093A9D">
        <w:rPr>
          <w:szCs w:val="28"/>
        </w:rPr>
        <w:t>ой</w:t>
      </w:r>
      <w:r w:rsidR="00093A9D" w:rsidRPr="000F40A2">
        <w:rPr>
          <w:szCs w:val="28"/>
        </w:rPr>
        <w:t xml:space="preserve"> палат</w:t>
      </w:r>
      <w:r w:rsidR="00093A9D">
        <w:rPr>
          <w:szCs w:val="28"/>
        </w:rPr>
        <w:t>ы</w:t>
      </w:r>
      <w:r w:rsidR="00093A9D" w:rsidRPr="000F40A2">
        <w:rPr>
          <w:szCs w:val="28"/>
        </w:rPr>
        <w:t xml:space="preserve"> Пермского муниципального округа </w:t>
      </w:r>
      <w:r w:rsidR="00093A9D" w:rsidRPr="00BA3713">
        <w:rPr>
          <w:szCs w:val="28"/>
        </w:rPr>
        <w:t xml:space="preserve">на инициированные </w:t>
      </w:r>
      <w:r w:rsidR="00093A9D">
        <w:rPr>
          <w:szCs w:val="28"/>
        </w:rPr>
        <w:t>ею</w:t>
      </w:r>
      <w:r w:rsidR="00093A9D" w:rsidRPr="00BA3713">
        <w:rPr>
          <w:szCs w:val="28"/>
        </w:rPr>
        <w:t xml:space="preserve"> проекты правовых актов</w:t>
      </w:r>
      <w:r w:rsidR="00093A9D">
        <w:rPr>
          <w:szCs w:val="28"/>
        </w:rPr>
        <w:t xml:space="preserve">, </w:t>
      </w:r>
      <w:r w:rsidR="00093A9D" w:rsidRPr="00BA3713">
        <w:rPr>
          <w:szCs w:val="28"/>
        </w:rPr>
        <w:t>поправки</w:t>
      </w:r>
      <w:r w:rsidR="00093A9D">
        <w:rPr>
          <w:szCs w:val="28"/>
        </w:rPr>
        <w:t xml:space="preserve"> к проекту правового акта</w:t>
      </w:r>
      <w:r w:rsidR="007337D4">
        <w:rPr>
          <w:szCs w:val="28"/>
        </w:rPr>
        <w:t>;</w:t>
      </w:r>
    </w:p>
    <w:p w:rsidR="00441F21" w:rsidRDefault="00441F21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главе Пермского муниципального округа </w:t>
      </w:r>
      <w:r w:rsidR="007156DA">
        <w:rPr>
          <w:szCs w:val="28"/>
        </w:rPr>
        <w:t>для подготовки заключения в случаях, установленных законодательством.</w:t>
      </w:r>
    </w:p>
    <w:p w:rsidR="006154D0" w:rsidRDefault="006154D0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2.9. Заключения, указанные в пункте 2.8 настоящего раздела, направляются в Думу не позднее чем за 3 рабочих дня до заседания комитет</w:t>
      </w:r>
      <w:r w:rsidR="0069033C">
        <w:rPr>
          <w:szCs w:val="28"/>
        </w:rPr>
        <w:t>а</w:t>
      </w:r>
      <w:r>
        <w:rPr>
          <w:szCs w:val="28"/>
        </w:rPr>
        <w:t xml:space="preserve"> Думы</w:t>
      </w:r>
      <w:r w:rsidR="0069033C">
        <w:rPr>
          <w:szCs w:val="28"/>
        </w:rPr>
        <w:t xml:space="preserve"> (рабочей группы)</w:t>
      </w:r>
      <w:r>
        <w:rPr>
          <w:szCs w:val="28"/>
        </w:rPr>
        <w:t>; в иных случаях срок устанавливается резолюцией председателя Думы.</w:t>
      </w:r>
    </w:p>
    <w:p w:rsidR="009529FF" w:rsidRPr="009529FF" w:rsidRDefault="0072732D" w:rsidP="009529F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2.10. Председатель Думы принимает решение о включении проекта правового акта в проект повестки заседания Думы </w:t>
      </w:r>
      <w:r w:rsidR="009529FF" w:rsidRPr="009529FF">
        <w:rPr>
          <w:szCs w:val="28"/>
        </w:rPr>
        <w:t>при наличии положительных заключений правового управления аппарата Думы, Контрольно-счетной палаты Пермского муниципального округа, главы Пермского муниципального округа (в случаях, установленных законодательством), а также в случаях рассмотрения проектов нормативных правовых актов Пермского муниципального округа, затрагивающих вопросы осуществления предпринимательской и инвестиционной деятельности, заключения об оценке регулирующего воздействия проекта нормативного правового акта, затрагивающего вопросы осуществления предпринимательской и инвестиционной деятельности, либо заверенных подписью субъекта правотворческой инициативы, внесшего проект нормативного правового акта, сведений о том, что проект нормативного правового акта не затрагивает вопросы осуществления предпринимательской и инвестиционной деятельности и отсутствует необходимость проведения оценки его регулирующего воздействия, а также решения соответствующего комитета Думы и подготовленного проекта решения Думы.</w:t>
      </w:r>
    </w:p>
    <w:p w:rsidR="00CC3BBA" w:rsidRDefault="009529FF" w:rsidP="009529F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9529FF">
        <w:rPr>
          <w:szCs w:val="28"/>
        </w:rPr>
        <w:t xml:space="preserve">Заключения правового управления аппарата Думы и Контрольно-счетной палаты Пермского муниципального округа являются положительными, если в </w:t>
      </w:r>
      <w:r w:rsidRPr="009529FF">
        <w:rPr>
          <w:szCs w:val="28"/>
        </w:rPr>
        <w:lastRenderedPageBreak/>
        <w:t>них сделан вывод о том, что проект правового акта рекомендуется к принятию Думой.</w:t>
      </w:r>
    </w:p>
    <w:p w:rsidR="009F5D23" w:rsidRPr="009F5D23" w:rsidRDefault="009F5D23" w:rsidP="009F5D2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9F5D23">
        <w:rPr>
          <w:szCs w:val="28"/>
        </w:rPr>
        <w:t>Заключение об оценке регулирующего воздействия проекта правового акта является положительным, если в нем сделан вывод о том, что разработчиком при подготовке проекта правового акта соблюден порядок проведения оценки регулирующего воздействия.</w:t>
      </w:r>
    </w:p>
    <w:p w:rsidR="004B7ED0" w:rsidRPr="004B7ED0" w:rsidRDefault="004B7ED0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2.11. </w:t>
      </w:r>
      <w:r w:rsidRPr="004B7ED0">
        <w:rPr>
          <w:szCs w:val="28"/>
        </w:rPr>
        <w:t>Субъект правотворческой инициативы, внесши</w:t>
      </w:r>
      <w:r w:rsidR="005C2B7F">
        <w:rPr>
          <w:szCs w:val="28"/>
        </w:rPr>
        <w:t xml:space="preserve">й проект правового акта, </w:t>
      </w:r>
      <w:r w:rsidRPr="004B7ED0">
        <w:rPr>
          <w:szCs w:val="28"/>
        </w:rPr>
        <w:t>поправку</w:t>
      </w:r>
      <w:r w:rsidR="005C2B7F">
        <w:rPr>
          <w:szCs w:val="28"/>
        </w:rPr>
        <w:t xml:space="preserve"> к проекту правового акта</w:t>
      </w:r>
      <w:r w:rsidRPr="004B7ED0">
        <w:rPr>
          <w:szCs w:val="28"/>
        </w:rPr>
        <w:t>, вправе отозвать проект правового акта (в случае, если по проекту</w:t>
      </w:r>
      <w:r w:rsidR="005C2B7F">
        <w:rPr>
          <w:szCs w:val="28"/>
        </w:rPr>
        <w:t xml:space="preserve"> правового акта</w:t>
      </w:r>
      <w:r w:rsidRPr="004B7ED0">
        <w:rPr>
          <w:szCs w:val="28"/>
        </w:rPr>
        <w:t xml:space="preserve"> отсутствует какое-либо принятое Думой решение) либо поправку (до принятия решения по поправке Думой), оформив отзыв письмом в адрес Думы.</w:t>
      </w:r>
    </w:p>
    <w:p w:rsidR="0005133E" w:rsidRDefault="005C2B7F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Отозванный проект правового акта может быть снова внесен на рассмотрение Думы в порядке, установленном настоящим Порядком.»;</w:t>
      </w:r>
    </w:p>
    <w:p w:rsidR="005C2B7F" w:rsidRDefault="005C2B7F" w:rsidP="00F4680C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3. раздел </w:t>
      </w:r>
      <w:r>
        <w:rPr>
          <w:szCs w:val="28"/>
          <w:lang w:val="en-US"/>
        </w:rPr>
        <w:t>III</w:t>
      </w:r>
      <w:r w:rsidRPr="00811007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5C2B7F" w:rsidRPr="003F2183" w:rsidRDefault="005C2B7F" w:rsidP="00F4680C">
      <w:pPr>
        <w:spacing w:line="360" w:lineRule="exact"/>
        <w:ind w:firstLine="709"/>
        <w:jc w:val="center"/>
        <w:rPr>
          <w:b/>
          <w:szCs w:val="28"/>
        </w:rPr>
      </w:pPr>
      <w:r>
        <w:rPr>
          <w:szCs w:val="28"/>
        </w:rPr>
        <w:t>«</w:t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I. </w:t>
      </w:r>
      <w:r w:rsidR="003F2183" w:rsidRPr="003F2183">
        <w:rPr>
          <w:b/>
          <w:szCs w:val="28"/>
        </w:rPr>
        <w:t>РАССМОТРЕНИЕ ПРОЕКТОВ ПРАВОВЫХ АКТОВ</w:t>
      </w:r>
      <w:r w:rsidR="00F4640F">
        <w:rPr>
          <w:b/>
          <w:szCs w:val="28"/>
        </w:rPr>
        <w:t>, ПОПРАВОК К ПРОЕКТУ ПРАВОВОГО АКТА</w:t>
      </w:r>
    </w:p>
    <w:p w:rsidR="005C2B7F" w:rsidRPr="0014406E" w:rsidRDefault="005C2B7F" w:rsidP="00F4680C">
      <w:pPr>
        <w:spacing w:line="360" w:lineRule="exact"/>
        <w:ind w:firstLine="709"/>
        <w:jc w:val="both"/>
        <w:rPr>
          <w:szCs w:val="28"/>
        </w:rPr>
      </w:pPr>
    </w:p>
    <w:p w:rsidR="003F2183" w:rsidRDefault="003F2183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3.1.</w:t>
      </w:r>
      <w:r w:rsidRPr="003F2183">
        <w:rPr>
          <w:szCs w:val="28"/>
        </w:rPr>
        <w:t xml:space="preserve"> </w:t>
      </w:r>
      <w:r>
        <w:rPr>
          <w:szCs w:val="28"/>
        </w:rPr>
        <w:t>На рассмотрение Думы выносятся проекты правовых актов, поступившие в Думу не менее чем за 21 календарный день до дня заседания Думы.</w:t>
      </w:r>
    </w:p>
    <w:p w:rsidR="003F2183" w:rsidRDefault="003F2183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Рассмотрение проектов правовых актов, поступивших в Думу менее чем за 21 календарный день, осуществляется при наличии резолюции председателя Думы.</w:t>
      </w:r>
    </w:p>
    <w:p w:rsidR="003F2183" w:rsidRPr="003F2183" w:rsidRDefault="003F2183" w:rsidP="00F4680C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3.2. </w:t>
      </w:r>
      <w:r w:rsidRPr="003F2183">
        <w:rPr>
          <w:szCs w:val="28"/>
        </w:rPr>
        <w:t>Рассмотрение проектов правовых актов</w:t>
      </w:r>
      <w:r w:rsidR="00F4640F">
        <w:rPr>
          <w:szCs w:val="28"/>
        </w:rPr>
        <w:t>, поправок к проекту правового акта</w:t>
      </w:r>
      <w:r w:rsidRPr="003F2183">
        <w:rPr>
          <w:szCs w:val="28"/>
        </w:rPr>
        <w:t xml:space="preserve"> осуществляется в соответствии с главой 4 Регламента Думы.</w:t>
      </w:r>
    </w:p>
    <w:p w:rsidR="003F2183" w:rsidRDefault="003F2183" w:rsidP="00F4680C">
      <w:pPr>
        <w:spacing w:line="360" w:lineRule="exact"/>
        <w:ind w:firstLine="709"/>
        <w:jc w:val="both"/>
        <w:rPr>
          <w:szCs w:val="28"/>
        </w:rPr>
      </w:pPr>
      <w:r w:rsidRPr="003F2183">
        <w:rPr>
          <w:szCs w:val="28"/>
        </w:rPr>
        <w:t>3.</w:t>
      </w:r>
      <w:r>
        <w:rPr>
          <w:szCs w:val="28"/>
        </w:rPr>
        <w:t>3</w:t>
      </w:r>
      <w:r w:rsidRPr="003F2183">
        <w:rPr>
          <w:szCs w:val="28"/>
        </w:rPr>
        <w:t xml:space="preserve">. </w:t>
      </w:r>
      <w:r w:rsidR="00B42E4D" w:rsidRPr="00B42E4D">
        <w:rPr>
          <w:szCs w:val="28"/>
        </w:rPr>
        <w:t xml:space="preserve">Проекты нормативных правовых актов </w:t>
      </w:r>
      <w:r w:rsidR="00B42E4D">
        <w:rPr>
          <w:szCs w:val="28"/>
        </w:rPr>
        <w:t>Думы</w:t>
      </w:r>
      <w:r w:rsidR="00B42E4D" w:rsidRPr="00B42E4D">
        <w:rPr>
          <w:szCs w:val="28"/>
        </w:rPr>
        <w:t xml:space="preserve">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</w:t>
      </w:r>
      <w:r w:rsidR="00383943">
        <w:rPr>
          <w:szCs w:val="28"/>
        </w:rPr>
        <w:t>Думы</w:t>
      </w:r>
      <w:r w:rsidR="00B42E4D" w:rsidRPr="00B42E4D">
        <w:rPr>
          <w:szCs w:val="28"/>
        </w:rPr>
        <w:t>, предусматривающие расходы, финансовое обеспечение которых осуществляется за счет средств бюджета</w:t>
      </w:r>
      <w:r w:rsidR="00383943">
        <w:rPr>
          <w:szCs w:val="28"/>
        </w:rPr>
        <w:t xml:space="preserve"> Пермского муниципального округа</w:t>
      </w:r>
      <w:r w:rsidR="00B42E4D" w:rsidRPr="00B42E4D">
        <w:rPr>
          <w:szCs w:val="28"/>
        </w:rPr>
        <w:t xml:space="preserve">, рассматриваются </w:t>
      </w:r>
      <w:r w:rsidR="00383943">
        <w:rPr>
          <w:szCs w:val="28"/>
        </w:rPr>
        <w:t>Думой</w:t>
      </w:r>
      <w:r w:rsidR="00B42E4D" w:rsidRPr="00B42E4D">
        <w:rPr>
          <w:szCs w:val="28"/>
        </w:rPr>
        <w:t xml:space="preserve"> по представлению главы </w:t>
      </w:r>
      <w:r w:rsidR="00383943" w:rsidRPr="00383943">
        <w:rPr>
          <w:szCs w:val="28"/>
        </w:rPr>
        <w:t xml:space="preserve">Пермского муниципального округа </w:t>
      </w:r>
      <w:r w:rsidR="00B42E4D" w:rsidRPr="00B42E4D">
        <w:rPr>
          <w:szCs w:val="28"/>
        </w:rPr>
        <w:t>либо при наличии заключения указанного лица</w:t>
      </w:r>
      <w:r w:rsidRPr="003F2183">
        <w:rPr>
          <w:szCs w:val="28"/>
        </w:rPr>
        <w:t>.</w:t>
      </w:r>
    </w:p>
    <w:p w:rsidR="00001A25" w:rsidRPr="00001A25" w:rsidRDefault="00F4640F" w:rsidP="00F4680C">
      <w:pPr>
        <w:spacing w:line="360" w:lineRule="exact"/>
        <w:ind w:firstLine="709"/>
        <w:jc w:val="both"/>
        <w:rPr>
          <w:szCs w:val="28"/>
        </w:rPr>
      </w:pPr>
      <w:r w:rsidRPr="00A57544">
        <w:rPr>
          <w:szCs w:val="28"/>
        </w:rPr>
        <w:t>3.4. Поправки к проекту правового акта рассматриваются</w:t>
      </w:r>
      <w:r w:rsidR="00001A25" w:rsidRPr="00A57544">
        <w:rPr>
          <w:szCs w:val="28"/>
        </w:rPr>
        <w:t xml:space="preserve"> при наличии заключений </w:t>
      </w:r>
      <w:r w:rsidR="00A46487" w:rsidRPr="00A46487">
        <w:rPr>
          <w:szCs w:val="28"/>
        </w:rPr>
        <w:t>правового управления аппарата Думы</w:t>
      </w:r>
      <w:r w:rsidR="00001A25" w:rsidRPr="00A57544">
        <w:rPr>
          <w:szCs w:val="28"/>
        </w:rPr>
        <w:t>, Контрольно-счетной палаты Пермского муниципального округа, главы Пермского муниципального округа (в случаях, установленных законодательством).</w:t>
      </w:r>
    </w:p>
    <w:p w:rsidR="003F2183" w:rsidRPr="003F2183" w:rsidRDefault="003F2183" w:rsidP="00F4680C">
      <w:pPr>
        <w:spacing w:line="360" w:lineRule="exact"/>
        <w:ind w:firstLine="709"/>
        <w:jc w:val="both"/>
        <w:rPr>
          <w:szCs w:val="28"/>
        </w:rPr>
      </w:pPr>
      <w:r w:rsidRPr="003F2183">
        <w:rPr>
          <w:szCs w:val="28"/>
        </w:rPr>
        <w:t>3.</w:t>
      </w:r>
      <w:r w:rsidR="00F94A28">
        <w:rPr>
          <w:szCs w:val="28"/>
        </w:rPr>
        <w:t>5</w:t>
      </w:r>
      <w:r w:rsidRPr="003F2183">
        <w:rPr>
          <w:szCs w:val="28"/>
        </w:rPr>
        <w:t xml:space="preserve">. При внесении более одного проекта правового акта по одному и тому же вопросу (альтернативные правовые акты) Дума рассматривает их одновременно. По итогам рассмотрения в порядке, установленном Регламентом </w:t>
      </w:r>
      <w:r w:rsidRPr="003F2183">
        <w:rPr>
          <w:szCs w:val="28"/>
        </w:rPr>
        <w:lastRenderedPageBreak/>
        <w:t>Думы, голосуется решение о принятии одного из альтернативных проектов. Принятие одного из проектов означает отклонение других.</w:t>
      </w:r>
    </w:p>
    <w:p w:rsidR="005C2B7F" w:rsidRPr="0014406E" w:rsidRDefault="003F2183" w:rsidP="00F4680C">
      <w:pPr>
        <w:spacing w:line="360" w:lineRule="exact"/>
        <w:ind w:firstLine="709"/>
        <w:jc w:val="both"/>
        <w:rPr>
          <w:szCs w:val="28"/>
        </w:rPr>
      </w:pPr>
      <w:r w:rsidRPr="003F2183">
        <w:rPr>
          <w:szCs w:val="28"/>
        </w:rPr>
        <w:t>Дума может рекомендовать субъектам правотворческой инициативы, внесшим альтернативные проекты правового акта, подготовить согласованный вариант проекта правового акта.</w:t>
      </w:r>
      <w:r w:rsidR="005C2B7F">
        <w:rPr>
          <w:szCs w:val="28"/>
        </w:rPr>
        <w:t>»</w:t>
      </w:r>
      <w:r w:rsidR="00814DE8">
        <w:rPr>
          <w:szCs w:val="28"/>
        </w:rPr>
        <w:t>;</w:t>
      </w:r>
    </w:p>
    <w:p w:rsidR="00066C80" w:rsidRDefault="00F246AA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4. приложение 1 изложить в редакции согласно приложению 1 к настоящ</w:t>
      </w:r>
      <w:r w:rsidR="00814DE8">
        <w:rPr>
          <w:szCs w:val="28"/>
        </w:rPr>
        <w:t>им</w:t>
      </w:r>
      <w:r>
        <w:rPr>
          <w:szCs w:val="28"/>
        </w:rPr>
        <w:t xml:space="preserve"> </w:t>
      </w:r>
      <w:r w:rsidRPr="00F246AA">
        <w:rPr>
          <w:szCs w:val="28"/>
        </w:rPr>
        <w:t>изменения</w:t>
      </w:r>
      <w:r w:rsidR="00814DE8">
        <w:rPr>
          <w:szCs w:val="28"/>
        </w:rPr>
        <w:t>м</w:t>
      </w:r>
      <w:r w:rsidRPr="00F246AA">
        <w:rPr>
          <w:szCs w:val="28"/>
        </w:rPr>
        <w:t>, которые вносятся в Порядок подготовки, рассмотрения, принятия и опубликования правовых актов Думы Пермского муниципального округа Пермского края, утвержденный решением Думы Пермского муниципального округа Пермского края от 27 октября 2022 г. № 26</w:t>
      </w:r>
      <w:r w:rsidR="00814DE8">
        <w:rPr>
          <w:szCs w:val="28"/>
        </w:rPr>
        <w:t>;</w:t>
      </w:r>
    </w:p>
    <w:p w:rsidR="00814DE8" w:rsidRDefault="00814DE8" w:rsidP="00F4680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36D98">
        <w:rPr>
          <w:szCs w:val="28"/>
        </w:rPr>
        <w:t xml:space="preserve">. </w:t>
      </w:r>
      <w:r>
        <w:rPr>
          <w:szCs w:val="28"/>
        </w:rPr>
        <w:t xml:space="preserve">приложение 2 изложить в редакции согласно приложению 2 к настоящим </w:t>
      </w:r>
      <w:r w:rsidRPr="00F246AA">
        <w:rPr>
          <w:szCs w:val="28"/>
        </w:rPr>
        <w:t>изменения</w:t>
      </w:r>
      <w:r>
        <w:rPr>
          <w:szCs w:val="28"/>
        </w:rPr>
        <w:t>м</w:t>
      </w:r>
      <w:r w:rsidRPr="00F246AA">
        <w:rPr>
          <w:szCs w:val="28"/>
        </w:rPr>
        <w:t>, которые вносятся в Порядок подготовки, рассмотрения, принятия и опубликования правовых актов Думы Пермского муниципального округа Пермского края, утвержденный решением Думы Пермского муниципального округа Пермского края от 27 октября 2022 г. № 26</w:t>
      </w:r>
      <w:r>
        <w:rPr>
          <w:szCs w:val="28"/>
        </w:rPr>
        <w:t>.</w:t>
      </w:r>
    </w:p>
    <w:p w:rsidR="00814DE8" w:rsidRDefault="00814DE8" w:rsidP="00814DE8">
      <w:pPr>
        <w:pStyle w:val="a5"/>
      </w:pPr>
      <w:r>
        <w:br w:type="page"/>
      </w:r>
    </w:p>
    <w:p w:rsidR="00814DE8" w:rsidRDefault="00814DE8" w:rsidP="00814DE8">
      <w:pPr>
        <w:spacing w:line="240" w:lineRule="exact"/>
        <w:ind w:left="6237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814DE8" w:rsidRDefault="00814DE8" w:rsidP="006E2C40">
      <w:pPr>
        <w:spacing w:line="240" w:lineRule="exact"/>
        <w:ind w:left="6237"/>
        <w:rPr>
          <w:szCs w:val="28"/>
        </w:rPr>
      </w:pPr>
      <w:r>
        <w:rPr>
          <w:szCs w:val="28"/>
        </w:rPr>
        <w:t xml:space="preserve">к </w:t>
      </w:r>
      <w:r w:rsidR="006E2C40" w:rsidRPr="006E2C40">
        <w:rPr>
          <w:szCs w:val="28"/>
        </w:rPr>
        <w:t>изменениям, которые вносятся в Порядок подготовки, рассмотрения, принятия и опубликования правовых актов Думы Пермского муниципального округа Пермского края, утвержденный решением Думы Пермского муниципального округа Пермского края от 27 октября 2022 г. № 26</w:t>
      </w:r>
    </w:p>
    <w:p w:rsidR="00066C80" w:rsidRDefault="00066C80" w:rsidP="00AE28FF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</w:p>
    <w:p w:rsidR="00AE28FF" w:rsidRDefault="00AE28FF" w:rsidP="00AE28FF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</w:p>
    <w:p w:rsidR="006E2C40" w:rsidRPr="006E2C40" w:rsidRDefault="006E2C40" w:rsidP="00AE28FF">
      <w:pPr>
        <w:autoSpaceDE w:val="0"/>
        <w:autoSpaceDN w:val="0"/>
        <w:adjustRightInd w:val="0"/>
        <w:spacing w:line="360" w:lineRule="exact"/>
        <w:ind w:firstLine="540"/>
        <w:jc w:val="center"/>
        <w:rPr>
          <w:szCs w:val="28"/>
        </w:rPr>
      </w:pPr>
      <w:r w:rsidRPr="006E2C40">
        <w:rPr>
          <w:szCs w:val="28"/>
        </w:rPr>
        <w:t>СОГЛАСИЕ</w:t>
      </w:r>
    </w:p>
    <w:p w:rsidR="006E2C40" w:rsidRPr="006E2C40" w:rsidRDefault="006E2C40" w:rsidP="00AE28FF">
      <w:pPr>
        <w:autoSpaceDE w:val="0"/>
        <w:autoSpaceDN w:val="0"/>
        <w:adjustRightInd w:val="0"/>
        <w:spacing w:line="360" w:lineRule="exact"/>
        <w:ind w:firstLine="540"/>
        <w:jc w:val="center"/>
        <w:rPr>
          <w:szCs w:val="28"/>
        </w:rPr>
      </w:pPr>
      <w:r w:rsidRPr="006E2C40">
        <w:rPr>
          <w:szCs w:val="28"/>
        </w:rPr>
        <w:t>на обработку персональных данных</w:t>
      </w:r>
    </w:p>
    <w:p w:rsidR="00AE28FF" w:rsidRDefault="00AE28FF" w:rsidP="00AE28FF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</w:p>
    <w:p w:rsidR="006E2C40" w:rsidRPr="006E2C40" w:rsidRDefault="006E2C40" w:rsidP="00AE28FF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  <w:r w:rsidRPr="006E2C40">
        <w:rPr>
          <w:szCs w:val="28"/>
        </w:rPr>
        <w:t>Я, ____________________________________</w:t>
      </w:r>
      <w:r>
        <w:rPr>
          <w:szCs w:val="28"/>
        </w:rPr>
        <w:t>__________________________</w:t>
      </w:r>
      <w:r w:rsidRPr="006E2C40">
        <w:rPr>
          <w:szCs w:val="28"/>
        </w:rPr>
        <w:t>,</w:t>
      </w:r>
    </w:p>
    <w:p w:rsidR="006E2C40" w:rsidRPr="00AE28FF" w:rsidRDefault="006E2C40" w:rsidP="00AE28FF">
      <w:pPr>
        <w:autoSpaceDE w:val="0"/>
        <w:autoSpaceDN w:val="0"/>
        <w:adjustRightInd w:val="0"/>
        <w:spacing w:line="360" w:lineRule="exact"/>
        <w:ind w:firstLine="540"/>
        <w:jc w:val="center"/>
        <w:rPr>
          <w:sz w:val="24"/>
          <w:szCs w:val="24"/>
        </w:rPr>
      </w:pPr>
      <w:r w:rsidRPr="00AE28FF">
        <w:rPr>
          <w:sz w:val="24"/>
          <w:szCs w:val="24"/>
        </w:rPr>
        <w:t>(Ф.И.О. субъекта персональных данных)</w:t>
      </w:r>
    </w:p>
    <w:p w:rsidR="006E2C40" w:rsidRDefault="006E2C40" w:rsidP="00AE28FF">
      <w:pPr>
        <w:autoSpaceDE w:val="0"/>
        <w:autoSpaceDN w:val="0"/>
        <w:adjustRightInd w:val="0"/>
        <w:spacing w:line="360" w:lineRule="exact"/>
        <w:jc w:val="both"/>
        <w:rPr>
          <w:szCs w:val="28"/>
        </w:rPr>
      </w:pPr>
      <w:r w:rsidRPr="006E2C40">
        <w:rPr>
          <w:szCs w:val="28"/>
        </w:rPr>
        <w:t>в соответствии с ч. 4 ст. 9 Федерального закона от 27</w:t>
      </w:r>
      <w:r>
        <w:rPr>
          <w:szCs w:val="28"/>
        </w:rPr>
        <w:t xml:space="preserve"> июля </w:t>
      </w:r>
      <w:r w:rsidRPr="006E2C40">
        <w:rPr>
          <w:szCs w:val="28"/>
        </w:rPr>
        <w:t>2006</w:t>
      </w:r>
      <w:r>
        <w:rPr>
          <w:szCs w:val="28"/>
        </w:rPr>
        <w:t xml:space="preserve"> г.</w:t>
      </w:r>
      <w:r w:rsidRPr="006E2C40">
        <w:rPr>
          <w:szCs w:val="28"/>
        </w:rPr>
        <w:t xml:space="preserve"> </w:t>
      </w:r>
      <w:r>
        <w:rPr>
          <w:szCs w:val="28"/>
        </w:rPr>
        <w:t xml:space="preserve">№ </w:t>
      </w:r>
      <w:r w:rsidRPr="006E2C40">
        <w:rPr>
          <w:szCs w:val="28"/>
        </w:rPr>
        <w:t xml:space="preserve">152-ФЗ </w:t>
      </w:r>
      <w:r>
        <w:rPr>
          <w:szCs w:val="28"/>
        </w:rPr>
        <w:t>«</w:t>
      </w:r>
      <w:r w:rsidRPr="006E2C40">
        <w:rPr>
          <w:szCs w:val="28"/>
        </w:rPr>
        <w:t>О персональных данных</w:t>
      </w:r>
      <w:r>
        <w:rPr>
          <w:szCs w:val="28"/>
        </w:rPr>
        <w:t>», зарегистрирован</w:t>
      </w:r>
      <w:r w:rsidRPr="006E2C40">
        <w:rPr>
          <w:szCs w:val="28"/>
        </w:rPr>
        <w:t xml:space="preserve"> по адресу:</w:t>
      </w:r>
    </w:p>
    <w:p w:rsidR="007D43E3" w:rsidRDefault="006E2C40" w:rsidP="00AE28FF">
      <w:pPr>
        <w:autoSpaceDE w:val="0"/>
        <w:autoSpaceDN w:val="0"/>
        <w:adjustRightInd w:val="0"/>
        <w:spacing w:line="360" w:lineRule="exact"/>
        <w:jc w:val="both"/>
        <w:rPr>
          <w:szCs w:val="28"/>
        </w:rPr>
      </w:pPr>
      <w:r w:rsidRPr="006E2C40">
        <w:rPr>
          <w:szCs w:val="28"/>
        </w:rPr>
        <w:t>______________________________________________</w:t>
      </w:r>
      <w:r>
        <w:rPr>
          <w:szCs w:val="28"/>
        </w:rPr>
        <w:t>______________________</w:t>
      </w:r>
      <w:r w:rsidRPr="006E2C40">
        <w:rPr>
          <w:szCs w:val="28"/>
        </w:rPr>
        <w:t>,</w:t>
      </w:r>
    </w:p>
    <w:p w:rsidR="006E2C40" w:rsidRDefault="006E2C40" w:rsidP="00AE28FF">
      <w:pPr>
        <w:autoSpaceDE w:val="0"/>
        <w:autoSpaceDN w:val="0"/>
        <w:adjustRightInd w:val="0"/>
        <w:spacing w:line="360" w:lineRule="exact"/>
        <w:jc w:val="both"/>
        <w:rPr>
          <w:szCs w:val="28"/>
        </w:rPr>
      </w:pPr>
      <w:r w:rsidRPr="006E2C40">
        <w:rPr>
          <w:szCs w:val="28"/>
        </w:rPr>
        <w:t>документ, удостоверяющий личность: ________________________________</w:t>
      </w:r>
      <w:r w:rsidR="007D43E3">
        <w:rPr>
          <w:szCs w:val="28"/>
        </w:rPr>
        <w:t>___</w:t>
      </w:r>
      <w:r w:rsidRPr="006E2C40">
        <w:rPr>
          <w:szCs w:val="28"/>
        </w:rPr>
        <w:t>,</w:t>
      </w:r>
    </w:p>
    <w:p w:rsidR="007D43E3" w:rsidRPr="006E2C40" w:rsidRDefault="007D43E3" w:rsidP="00AE28FF">
      <w:pPr>
        <w:autoSpaceDE w:val="0"/>
        <w:autoSpaceDN w:val="0"/>
        <w:adjustRightInd w:val="0"/>
        <w:spacing w:line="360" w:lineRule="exact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6E2C40" w:rsidRPr="00AE28FF" w:rsidRDefault="006E2C40" w:rsidP="00AE28FF">
      <w:pPr>
        <w:autoSpaceDE w:val="0"/>
        <w:autoSpaceDN w:val="0"/>
        <w:adjustRightInd w:val="0"/>
        <w:spacing w:line="360" w:lineRule="exact"/>
        <w:jc w:val="center"/>
        <w:rPr>
          <w:sz w:val="24"/>
          <w:szCs w:val="24"/>
        </w:rPr>
      </w:pPr>
      <w:r w:rsidRPr="00AE28FF">
        <w:rPr>
          <w:sz w:val="24"/>
          <w:szCs w:val="24"/>
        </w:rPr>
        <w:t>(наименование документа, серия, номер, сведения о дате выдачи документа и выдавшем его органе)</w:t>
      </w:r>
    </w:p>
    <w:p w:rsidR="006E2C40" w:rsidRPr="006E2C40" w:rsidRDefault="006E2C40" w:rsidP="00AE28FF">
      <w:pPr>
        <w:autoSpaceDE w:val="0"/>
        <w:autoSpaceDN w:val="0"/>
        <w:adjustRightInd w:val="0"/>
        <w:spacing w:line="360" w:lineRule="exact"/>
        <w:jc w:val="both"/>
        <w:rPr>
          <w:szCs w:val="28"/>
        </w:rPr>
      </w:pPr>
      <w:r w:rsidRPr="006E2C40">
        <w:rPr>
          <w:szCs w:val="28"/>
        </w:rPr>
        <w:t>в целях __________________________________</w:t>
      </w:r>
      <w:r w:rsidR="007D43E3">
        <w:rPr>
          <w:szCs w:val="28"/>
        </w:rPr>
        <w:t>____________________________</w:t>
      </w:r>
    </w:p>
    <w:p w:rsidR="006E2C40" w:rsidRPr="00AE28FF" w:rsidRDefault="006E2C40" w:rsidP="00AE28FF">
      <w:pPr>
        <w:autoSpaceDE w:val="0"/>
        <w:autoSpaceDN w:val="0"/>
        <w:adjustRightInd w:val="0"/>
        <w:spacing w:line="360" w:lineRule="exact"/>
        <w:jc w:val="center"/>
        <w:rPr>
          <w:sz w:val="24"/>
          <w:szCs w:val="24"/>
        </w:rPr>
      </w:pPr>
      <w:r w:rsidRPr="00AE28FF">
        <w:rPr>
          <w:sz w:val="24"/>
          <w:szCs w:val="24"/>
        </w:rPr>
        <w:t>(указать цель обработки данных)</w:t>
      </w:r>
    </w:p>
    <w:p w:rsidR="006E2C40" w:rsidRPr="006E2C40" w:rsidRDefault="006E2C40" w:rsidP="00AE28FF">
      <w:pPr>
        <w:autoSpaceDE w:val="0"/>
        <w:autoSpaceDN w:val="0"/>
        <w:adjustRightInd w:val="0"/>
        <w:spacing w:line="360" w:lineRule="exact"/>
        <w:jc w:val="both"/>
        <w:rPr>
          <w:szCs w:val="28"/>
        </w:rPr>
      </w:pPr>
      <w:r w:rsidRPr="006E2C40">
        <w:rPr>
          <w:szCs w:val="28"/>
        </w:rPr>
        <w:t>даю согласие _____________________________</w:t>
      </w:r>
      <w:r w:rsidR="007D43E3">
        <w:rPr>
          <w:szCs w:val="28"/>
        </w:rPr>
        <w:t>___________________________</w:t>
      </w:r>
      <w:r w:rsidRPr="006E2C40">
        <w:rPr>
          <w:szCs w:val="28"/>
        </w:rPr>
        <w:t>,</w:t>
      </w:r>
    </w:p>
    <w:p w:rsidR="006E2C40" w:rsidRPr="00AE28FF" w:rsidRDefault="006E2C40" w:rsidP="00BC76B9">
      <w:pPr>
        <w:autoSpaceDE w:val="0"/>
        <w:autoSpaceDN w:val="0"/>
        <w:adjustRightInd w:val="0"/>
        <w:spacing w:line="360" w:lineRule="exact"/>
        <w:ind w:left="1416" w:firstLine="708"/>
        <w:jc w:val="center"/>
        <w:rPr>
          <w:sz w:val="24"/>
          <w:szCs w:val="24"/>
        </w:rPr>
      </w:pPr>
      <w:r w:rsidRPr="00AE28FF">
        <w:rPr>
          <w:sz w:val="24"/>
          <w:szCs w:val="24"/>
        </w:rPr>
        <w:t>(указать наименование или Ф.И.О. оператора, получающего согласие субъекта персональных данных)</w:t>
      </w:r>
    </w:p>
    <w:p w:rsidR="007D43E3" w:rsidRDefault="006E2C40" w:rsidP="00AE28FF">
      <w:pPr>
        <w:autoSpaceDE w:val="0"/>
        <w:autoSpaceDN w:val="0"/>
        <w:adjustRightInd w:val="0"/>
        <w:spacing w:line="360" w:lineRule="exact"/>
        <w:jc w:val="both"/>
        <w:rPr>
          <w:szCs w:val="28"/>
        </w:rPr>
      </w:pPr>
      <w:r w:rsidRPr="006E2C40">
        <w:rPr>
          <w:szCs w:val="28"/>
        </w:rPr>
        <w:t>находящемуся по адресу: _________________________________</w:t>
      </w:r>
      <w:r w:rsidR="007D43E3">
        <w:rPr>
          <w:szCs w:val="28"/>
        </w:rPr>
        <w:t>_____________,</w:t>
      </w:r>
    </w:p>
    <w:p w:rsidR="006E2C40" w:rsidRDefault="006E2C40" w:rsidP="00AE28FF">
      <w:pPr>
        <w:autoSpaceDE w:val="0"/>
        <w:autoSpaceDN w:val="0"/>
        <w:adjustRightInd w:val="0"/>
        <w:spacing w:line="360" w:lineRule="exact"/>
        <w:jc w:val="both"/>
        <w:rPr>
          <w:szCs w:val="28"/>
        </w:rPr>
      </w:pPr>
      <w:r w:rsidRPr="006E2C40">
        <w:rPr>
          <w:szCs w:val="28"/>
        </w:rPr>
        <w:t xml:space="preserve">на обработку моих персональных данных, а </w:t>
      </w:r>
      <w:proofErr w:type="gramStart"/>
      <w:r w:rsidRPr="006E2C40">
        <w:rPr>
          <w:szCs w:val="28"/>
        </w:rPr>
        <w:t>именно:_</w:t>
      </w:r>
      <w:proofErr w:type="gramEnd"/>
      <w:r w:rsidRPr="006E2C40">
        <w:rPr>
          <w:szCs w:val="28"/>
        </w:rPr>
        <w:t>___________</w:t>
      </w:r>
      <w:r w:rsidR="007D43E3">
        <w:rPr>
          <w:szCs w:val="28"/>
        </w:rPr>
        <w:t>___________</w:t>
      </w:r>
    </w:p>
    <w:p w:rsidR="007D43E3" w:rsidRPr="006E2C40" w:rsidRDefault="007D43E3" w:rsidP="00AE28FF">
      <w:pPr>
        <w:autoSpaceDE w:val="0"/>
        <w:autoSpaceDN w:val="0"/>
        <w:adjustRightInd w:val="0"/>
        <w:spacing w:line="360" w:lineRule="exact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6E2C40" w:rsidRPr="00BC76B9" w:rsidRDefault="006E2C40" w:rsidP="00AE28FF">
      <w:pPr>
        <w:autoSpaceDE w:val="0"/>
        <w:autoSpaceDN w:val="0"/>
        <w:adjustRightInd w:val="0"/>
        <w:spacing w:line="360" w:lineRule="exact"/>
        <w:jc w:val="center"/>
        <w:rPr>
          <w:sz w:val="24"/>
          <w:szCs w:val="24"/>
        </w:rPr>
      </w:pPr>
      <w:r w:rsidRPr="00BC76B9">
        <w:rPr>
          <w:sz w:val="24"/>
          <w:szCs w:val="24"/>
        </w:rPr>
        <w:t>(указать перечень персональных данных, на обработку</w:t>
      </w:r>
    </w:p>
    <w:p w:rsidR="006E2C40" w:rsidRPr="006E2C40" w:rsidRDefault="006E2C40" w:rsidP="00AE28FF">
      <w:pPr>
        <w:autoSpaceDE w:val="0"/>
        <w:autoSpaceDN w:val="0"/>
        <w:adjustRightInd w:val="0"/>
        <w:spacing w:line="360" w:lineRule="exact"/>
        <w:jc w:val="both"/>
        <w:rPr>
          <w:szCs w:val="28"/>
        </w:rPr>
      </w:pPr>
      <w:r w:rsidRPr="006E2C40">
        <w:rPr>
          <w:szCs w:val="28"/>
        </w:rPr>
        <w:t>_________________________________________</w:t>
      </w:r>
      <w:r w:rsidR="00AE28FF">
        <w:rPr>
          <w:szCs w:val="28"/>
        </w:rPr>
        <w:t>___________________________</w:t>
      </w:r>
      <w:r w:rsidRPr="006E2C40">
        <w:rPr>
          <w:szCs w:val="28"/>
        </w:rPr>
        <w:t>,</w:t>
      </w:r>
    </w:p>
    <w:p w:rsidR="006E2C40" w:rsidRPr="00BC76B9" w:rsidRDefault="006E2C40" w:rsidP="00AE28FF">
      <w:pPr>
        <w:autoSpaceDE w:val="0"/>
        <w:autoSpaceDN w:val="0"/>
        <w:adjustRightInd w:val="0"/>
        <w:spacing w:line="360" w:lineRule="exact"/>
        <w:jc w:val="center"/>
        <w:rPr>
          <w:sz w:val="24"/>
          <w:szCs w:val="24"/>
        </w:rPr>
      </w:pPr>
      <w:r w:rsidRPr="00BC76B9">
        <w:rPr>
          <w:sz w:val="24"/>
          <w:szCs w:val="24"/>
        </w:rPr>
        <w:t>которых дается согласие субъекта персональных данных)</w:t>
      </w:r>
    </w:p>
    <w:p w:rsidR="006E2C40" w:rsidRPr="006E2C40" w:rsidRDefault="006E2C40" w:rsidP="00AE28FF">
      <w:pPr>
        <w:autoSpaceDE w:val="0"/>
        <w:autoSpaceDN w:val="0"/>
        <w:adjustRightInd w:val="0"/>
        <w:spacing w:line="360" w:lineRule="exact"/>
        <w:jc w:val="both"/>
        <w:rPr>
          <w:szCs w:val="28"/>
        </w:rPr>
      </w:pPr>
      <w:r w:rsidRPr="006E2C40">
        <w:rPr>
          <w:szCs w:val="28"/>
        </w:rPr>
        <w:t xml:space="preserve">то есть на совершение действий, предусмотренных п. 3 ст. 3 Федерального закона </w:t>
      </w:r>
      <w:r w:rsidR="00AE28FF" w:rsidRPr="00AE28FF">
        <w:rPr>
          <w:szCs w:val="28"/>
        </w:rPr>
        <w:t>от 27 июля 2006 г. № 152-ФЗ «О персональных данных»</w:t>
      </w:r>
      <w:r w:rsidRPr="006E2C40">
        <w:rPr>
          <w:szCs w:val="28"/>
        </w:rPr>
        <w:t>.</w:t>
      </w:r>
    </w:p>
    <w:p w:rsidR="006E2C40" w:rsidRPr="006E2C40" w:rsidRDefault="006E2C40" w:rsidP="00AE28FF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  <w:r w:rsidRPr="006E2C40">
        <w:rPr>
          <w:szCs w:val="28"/>
        </w:rPr>
        <w:t>Настоящее согласие действует со дня его подписания до дня отзыва в письменной форме &lt;1&gt;.</w:t>
      </w:r>
    </w:p>
    <w:p w:rsidR="006E2C40" w:rsidRPr="006E2C40" w:rsidRDefault="006E2C40" w:rsidP="00AE28FF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  <w:r w:rsidRPr="006E2C40">
        <w:rPr>
          <w:szCs w:val="28"/>
        </w:rPr>
        <w:t>Субъект персональных данных:</w:t>
      </w:r>
    </w:p>
    <w:p w:rsidR="00AE28FF" w:rsidRPr="006E2C40" w:rsidRDefault="006E2C40" w:rsidP="00AE28FF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  <w:r w:rsidRPr="006E2C40">
        <w:rPr>
          <w:szCs w:val="28"/>
        </w:rPr>
        <w:t>___________________________</w:t>
      </w:r>
      <w:r w:rsidR="00AE28FF">
        <w:rPr>
          <w:szCs w:val="28"/>
        </w:rPr>
        <w:tab/>
      </w:r>
      <w:r w:rsidR="00AE28FF" w:rsidRPr="006E2C40">
        <w:rPr>
          <w:szCs w:val="28"/>
        </w:rPr>
        <w:t>/______</w:t>
      </w:r>
      <w:r w:rsidR="00AE28FF">
        <w:rPr>
          <w:szCs w:val="28"/>
        </w:rPr>
        <w:t>__________________________</w:t>
      </w:r>
    </w:p>
    <w:p w:rsidR="00AE28FF" w:rsidRPr="00BC76B9" w:rsidRDefault="00AE28FF" w:rsidP="00BC76B9">
      <w:pPr>
        <w:autoSpaceDE w:val="0"/>
        <w:autoSpaceDN w:val="0"/>
        <w:adjustRightInd w:val="0"/>
        <w:spacing w:line="360" w:lineRule="exact"/>
        <w:ind w:left="1416" w:firstLine="708"/>
        <w:jc w:val="both"/>
        <w:rPr>
          <w:sz w:val="24"/>
          <w:szCs w:val="24"/>
        </w:rPr>
      </w:pPr>
      <w:r w:rsidRPr="00BC76B9">
        <w:rPr>
          <w:sz w:val="24"/>
          <w:szCs w:val="24"/>
        </w:rPr>
        <w:t>(подпись)</w:t>
      </w:r>
      <w:r w:rsidRPr="00BC76B9">
        <w:rPr>
          <w:sz w:val="24"/>
          <w:szCs w:val="24"/>
        </w:rPr>
        <w:tab/>
      </w:r>
      <w:r w:rsidRPr="00BC76B9">
        <w:rPr>
          <w:sz w:val="24"/>
          <w:szCs w:val="24"/>
        </w:rPr>
        <w:tab/>
      </w:r>
      <w:r w:rsidRPr="00BC76B9">
        <w:rPr>
          <w:sz w:val="24"/>
          <w:szCs w:val="24"/>
        </w:rPr>
        <w:tab/>
      </w:r>
      <w:r w:rsidRPr="00BC76B9">
        <w:rPr>
          <w:sz w:val="24"/>
          <w:szCs w:val="24"/>
        </w:rPr>
        <w:tab/>
      </w:r>
      <w:r w:rsidRPr="00BC76B9">
        <w:rPr>
          <w:sz w:val="24"/>
          <w:szCs w:val="24"/>
        </w:rPr>
        <w:tab/>
      </w:r>
      <w:r w:rsidR="00BC76B9">
        <w:rPr>
          <w:sz w:val="24"/>
          <w:szCs w:val="24"/>
        </w:rPr>
        <w:t xml:space="preserve">      </w:t>
      </w:r>
      <w:proofErr w:type="gramStart"/>
      <w:r w:rsidR="00BC76B9">
        <w:rPr>
          <w:sz w:val="24"/>
          <w:szCs w:val="24"/>
        </w:rPr>
        <w:t xml:space="preserve">  </w:t>
      </w:r>
      <w:r w:rsidRPr="00BC76B9">
        <w:rPr>
          <w:sz w:val="24"/>
          <w:szCs w:val="24"/>
        </w:rPr>
        <w:t xml:space="preserve"> (</w:t>
      </w:r>
      <w:proofErr w:type="gramEnd"/>
      <w:r w:rsidRPr="00BC76B9">
        <w:rPr>
          <w:sz w:val="24"/>
          <w:szCs w:val="24"/>
        </w:rPr>
        <w:t>Ф.И.О.)</w:t>
      </w:r>
    </w:p>
    <w:p w:rsidR="006E2C40" w:rsidRPr="006E2C40" w:rsidRDefault="006E2C40" w:rsidP="00AE28FF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</w:p>
    <w:p w:rsidR="006E2C40" w:rsidRPr="006E2C40" w:rsidRDefault="006E2C40" w:rsidP="00AE28FF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  <w:r w:rsidRPr="006E2C40">
        <w:rPr>
          <w:szCs w:val="28"/>
        </w:rPr>
        <w:t>--------------------------------</w:t>
      </w:r>
    </w:p>
    <w:p w:rsidR="00BC76B9" w:rsidRDefault="006E2C40" w:rsidP="00AE28FF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  <w:r w:rsidRPr="006E2C40">
        <w:rPr>
          <w:szCs w:val="28"/>
        </w:rPr>
        <w:t xml:space="preserve">&lt;1&gt; Согласно п. 8 ч. 4 ст. 9 Федерального закона </w:t>
      </w:r>
      <w:r w:rsidR="00AE28FF" w:rsidRPr="00AE28FF">
        <w:rPr>
          <w:szCs w:val="28"/>
        </w:rPr>
        <w:t>от 27 июля 2006 г. № 152-ФЗ «О персональных данных»</w:t>
      </w:r>
      <w:r w:rsidRPr="006E2C40">
        <w:rPr>
          <w:szCs w:val="28"/>
        </w:rPr>
        <w:t xml:space="preserve">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</w:p>
    <w:p w:rsidR="00BC76B9" w:rsidRDefault="00BC76B9" w:rsidP="00BC76B9">
      <w:pPr>
        <w:pStyle w:val="a5"/>
      </w:pPr>
      <w:r>
        <w:br w:type="page"/>
      </w:r>
    </w:p>
    <w:p w:rsidR="00970A96" w:rsidRDefault="00970A96" w:rsidP="00BC76B9">
      <w:pPr>
        <w:spacing w:line="240" w:lineRule="exact"/>
        <w:ind w:left="6237"/>
        <w:rPr>
          <w:szCs w:val="28"/>
        </w:rPr>
        <w:sectPr w:rsidR="00970A96" w:rsidSect="009529FF">
          <w:footerReference w:type="default" r:id="rId9"/>
          <w:pgSz w:w="11906" w:h="16838" w:code="9"/>
          <w:pgMar w:top="1134" w:right="851" w:bottom="567" w:left="1418" w:header="720" w:footer="539" w:gutter="0"/>
          <w:cols w:space="708"/>
          <w:titlePg/>
          <w:docGrid w:linePitch="381"/>
        </w:sectPr>
      </w:pPr>
    </w:p>
    <w:p w:rsidR="00BC76B9" w:rsidRDefault="00BC76B9" w:rsidP="00970A96">
      <w:pPr>
        <w:spacing w:line="240" w:lineRule="exact"/>
        <w:ind w:left="11057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BC76B9" w:rsidRDefault="00BC76B9" w:rsidP="00970A96">
      <w:pPr>
        <w:spacing w:line="240" w:lineRule="exact"/>
        <w:ind w:left="11057"/>
        <w:rPr>
          <w:szCs w:val="28"/>
        </w:rPr>
      </w:pPr>
      <w:r>
        <w:rPr>
          <w:szCs w:val="28"/>
        </w:rPr>
        <w:t xml:space="preserve">к </w:t>
      </w:r>
      <w:r w:rsidRPr="006E2C40">
        <w:rPr>
          <w:szCs w:val="28"/>
        </w:rPr>
        <w:t>изменениям, которые вносятся в Порядок подготовки, рассмотрения, принятия и опубликования правовых актов Думы Пермского муниципального округа Пермского края, утвержденный решением Думы Пермского муниципального округа Пермского края от 27 октября 2022 г. № 26</w:t>
      </w:r>
    </w:p>
    <w:p w:rsidR="00BC76B9" w:rsidRDefault="00BC76B9" w:rsidP="00BC76B9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</w:p>
    <w:p w:rsidR="00BC76B9" w:rsidRDefault="00BC76B9" w:rsidP="00BC76B9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</w:p>
    <w:p w:rsidR="00BC76B9" w:rsidRDefault="00BC76B9" w:rsidP="00BC76B9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ТАБЛИЦА ПОПРАВОК</w:t>
      </w:r>
    </w:p>
    <w:p w:rsidR="00BC76B9" w:rsidRDefault="00BC76B9" w:rsidP="00BC76B9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К ПРОЕКТУ РЕШЕНИЯ ДУМЫ ПЕРМСКОГО</w:t>
      </w:r>
    </w:p>
    <w:p w:rsidR="00BC76B9" w:rsidRDefault="00BC76B9" w:rsidP="00BC76B9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МУНИЦИПАЛЬНОГО ОКРУГА ПЕРМСКОГО КРАЯ</w:t>
      </w:r>
    </w:p>
    <w:p w:rsidR="00BC76B9" w:rsidRDefault="00BC76B9" w:rsidP="00BC76B9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«______________________________________________________»</w:t>
      </w:r>
    </w:p>
    <w:p w:rsidR="00BC76B9" w:rsidRDefault="00BC76B9" w:rsidP="00BC76B9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tbl>
      <w:tblPr>
        <w:tblW w:w="14654" w:type="dxa"/>
        <w:tblInd w:w="10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361"/>
        <w:gridCol w:w="1756"/>
        <w:gridCol w:w="1813"/>
        <w:gridCol w:w="1757"/>
        <w:gridCol w:w="1955"/>
        <w:gridCol w:w="1757"/>
        <w:gridCol w:w="2043"/>
        <w:gridCol w:w="1644"/>
      </w:tblGrid>
      <w:tr w:rsidR="00CF418D" w:rsidTr="00CF41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Куда вносится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4188C">
              <w:rPr>
                <w:szCs w:val="28"/>
              </w:rPr>
              <w:t>Субъект внесения поправки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 w:rsidP="00970A9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Содержание поправки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70A96">
              <w:rPr>
                <w:szCs w:val="28"/>
              </w:rPr>
              <w:t>Текст по проекту &lt;*&gt;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Pr="00CF418D" w:rsidRDefault="00CF418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F418D">
              <w:rPr>
                <w:szCs w:val="28"/>
              </w:rPr>
              <w:t>Предлагаемая редакция &lt;**&gt;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F418D">
              <w:rPr>
                <w:szCs w:val="28"/>
              </w:rPr>
              <w:t>Обоснование поправки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Результаты голосования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Решение рабочей группы</w:t>
            </w:r>
          </w:p>
        </w:tc>
      </w:tr>
      <w:tr w:rsidR="00CF418D" w:rsidTr="00CF41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 -</w:t>
            </w:r>
          </w:p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Против -</w:t>
            </w:r>
          </w:p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Воздержались 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CF418D" w:rsidTr="00CF41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44" w:rsidRPr="00A57544" w:rsidRDefault="00A57544" w:rsidP="00A575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57544">
              <w:rPr>
                <w:szCs w:val="28"/>
              </w:rPr>
              <w:t>За -</w:t>
            </w:r>
          </w:p>
          <w:p w:rsidR="00A57544" w:rsidRPr="00A57544" w:rsidRDefault="00A57544" w:rsidP="00A575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57544">
              <w:rPr>
                <w:szCs w:val="28"/>
              </w:rPr>
              <w:t>Против -</w:t>
            </w:r>
          </w:p>
          <w:p w:rsidR="00CF418D" w:rsidRDefault="00A57544" w:rsidP="00A575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57544">
              <w:rPr>
                <w:szCs w:val="28"/>
              </w:rPr>
              <w:t>Воздержались 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D" w:rsidRDefault="00CF418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6E2C40" w:rsidRDefault="006E2C40" w:rsidP="00AE28FF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</w:p>
    <w:p w:rsidR="00CF418D" w:rsidRPr="00CF418D" w:rsidRDefault="00CF418D" w:rsidP="00CF418D">
      <w:pPr>
        <w:autoSpaceDE w:val="0"/>
        <w:autoSpaceDN w:val="0"/>
        <w:adjustRightInd w:val="0"/>
        <w:spacing w:line="360" w:lineRule="exact"/>
        <w:ind w:firstLine="993"/>
        <w:jc w:val="both"/>
        <w:rPr>
          <w:szCs w:val="28"/>
        </w:rPr>
      </w:pPr>
      <w:r w:rsidRPr="00CF418D">
        <w:rPr>
          <w:szCs w:val="28"/>
        </w:rPr>
        <w:t>&lt;*&gt; - зачеркнутым шрифтом выделены положения, предлагаемые к исключению.</w:t>
      </w:r>
    </w:p>
    <w:p w:rsidR="00CF418D" w:rsidRDefault="00CF418D" w:rsidP="00CF418D">
      <w:pPr>
        <w:autoSpaceDE w:val="0"/>
        <w:autoSpaceDN w:val="0"/>
        <w:adjustRightInd w:val="0"/>
        <w:spacing w:line="360" w:lineRule="exact"/>
        <w:ind w:firstLine="993"/>
        <w:jc w:val="both"/>
        <w:rPr>
          <w:szCs w:val="28"/>
        </w:rPr>
      </w:pPr>
      <w:r w:rsidRPr="00CF418D">
        <w:rPr>
          <w:szCs w:val="28"/>
        </w:rPr>
        <w:t>&lt;**&gt; - жирным шрифтом выделены дополнения.</w:t>
      </w:r>
    </w:p>
    <w:sectPr w:rsidR="00CF418D" w:rsidSect="00970A96">
      <w:pgSz w:w="16838" w:h="11906" w:orient="landscape" w:code="9"/>
      <w:pgMar w:top="1418" w:right="820" w:bottom="851" w:left="567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8A1" w:rsidRDefault="008608A1" w:rsidP="00DA5614">
      <w:r>
        <w:separator/>
      </w:r>
    </w:p>
  </w:endnote>
  <w:endnote w:type="continuationSeparator" w:id="0">
    <w:p w:rsidR="008608A1" w:rsidRDefault="008608A1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835" w:rsidRPr="000F5712" w:rsidRDefault="00352835" w:rsidP="0023189A">
    <w:pPr>
      <w:pStyle w:val="ae"/>
      <w:jc w:val="right"/>
      <w:rPr>
        <w:szCs w:val="28"/>
      </w:rPr>
    </w:pPr>
    <w:r w:rsidRPr="000F5712">
      <w:rPr>
        <w:szCs w:val="28"/>
      </w:rPr>
      <w:fldChar w:fldCharType="begin"/>
    </w:r>
    <w:r w:rsidRPr="000F5712">
      <w:rPr>
        <w:szCs w:val="28"/>
      </w:rPr>
      <w:instrText>PAGE   \* MERGEFORMAT</w:instrText>
    </w:r>
    <w:r w:rsidRPr="000F5712">
      <w:rPr>
        <w:szCs w:val="28"/>
      </w:rPr>
      <w:fldChar w:fldCharType="separate"/>
    </w:r>
    <w:r w:rsidR="004F6733">
      <w:rPr>
        <w:noProof/>
        <w:szCs w:val="28"/>
      </w:rPr>
      <w:t>2</w:t>
    </w:r>
    <w:r w:rsidRPr="000F5712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8A1" w:rsidRDefault="008608A1" w:rsidP="00DA5614">
      <w:r>
        <w:separator/>
      </w:r>
    </w:p>
  </w:footnote>
  <w:footnote w:type="continuationSeparator" w:id="0">
    <w:p w:rsidR="008608A1" w:rsidRDefault="008608A1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1A25"/>
    <w:rsid w:val="00005050"/>
    <w:rsid w:val="00011439"/>
    <w:rsid w:val="000121AB"/>
    <w:rsid w:val="00012DB4"/>
    <w:rsid w:val="00020A41"/>
    <w:rsid w:val="00023137"/>
    <w:rsid w:val="00040109"/>
    <w:rsid w:val="000427AE"/>
    <w:rsid w:val="00046E0A"/>
    <w:rsid w:val="0005133E"/>
    <w:rsid w:val="00052F3C"/>
    <w:rsid w:val="000533A1"/>
    <w:rsid w:val="00053764"/>
    <w:rsid w:val="000542E9"/>
    <w:rsid w:val="00062005"/>
    <w:rsid w:val="00066C80"/>
    <w:rsid w:val="000716EB"/>
    <w:rsid w:val="000729B3"/>
    <w:rsid w:val="00084B8D"/>
    <w:rsid w:val="00093A9D"/>
    <w:rsid w:val="000943DA"/>
    <w:rsid w:val="000944A0"/>
    <w:rsid w:val="000A007E"/>
    <w:rsid w:val="000A1581"/>
    <w:rsid w:val="000B1CE0"/>
    <w:rsid w:val="000B29B7"/>
    <w:rsid w:val="000B2C0B"/>
    <w:rsid w:val="000B60B9"/>
    <w:rsid w:val="000B6A02"/>
    <w:rsid w:val="000C0EE7"/>
    <w:rsid w:val="000D4036"/>
    <w:rsid w:val="000D4767"/>
    <w:rsid w:val="000D5B40"/>
    <w:rsid w:val="000E3AD7"/>
    <w:rsid w:val="000E48CE"/>
    <w:rsid w:val="000F1507"/>
    <w:rsid w:val="000F2004"/>
    <w:rsid w:val="000F28B0"/>
    <w:rsid w:val="000F40A2"/>
    <w:rsid w:val="000F4DAF"/>
    <w:rsid w:val="000F5712"/>
    <w:rsid w:val="00104682"/>
    <w:rsid w:val="00104827"/>
    <w:rsid w:val="00104B9B"/>
    <w:rsid w:val="0011145B"/>
    <w:rsid w:val="001145DF"/>
    <w:rsid w:val="00115360"/>
    <w:rsid w:val="00124BE0"/>
    <w:rsid w:val="0012652F"/>
    <w:rsid w:val="00126A74"/>
    <w:rsid w:val="00130357"/>
    <w:rsid w:val="001323B7"/>
    <w:rsid w:val="001367B7"/>
    <w:rsid w:val="00137E92"/>
    <w:rsid w:val="00137F72"/>
    <w:rsid w:val="001422A5"/>
    <w:rsid w:val="001434AC"/>
    <w:rsid w:val="0014406E"/>
    <w:rsid w:val="001442E1"/>
    <w:rsid w:val="00145279"/>
    <w:rsid w:val="00150444"/>
    <w:rsid w:val="00150663"/>
    <w:rsid w:val="00150D64"/>
    <w:rsid w:val="00155DFD"/>
    <w:rsid w:val="0016133F"/>
    <w:rsid w:val="0016393A"/>
    <w:rsid w:val="0016410B"/>
    <w:rsid w:val="00170CB3"/>
    <w:rsid w:val="00172E79"/>
    <w:rsid w:val="001842B8"/>
    <w:rsid w:val="00184843"/>
    <w:rsid w:val="00186748"/>
    <w:rsid w:val="00187FC1"/>
    <w:rsid w:val="00192D04"/>
    <w:rsid w:val="00192D7D"/>
    <w:rsid w:val="00193AA8"/>
    <w:rsid w:val="0019583F"/>
    <w:rsid w:val="00196A1D"/>
    <w:rsid w:val="001A1201"/>
    <w:rsid w:val="001A2984"/>
    <w:rsid w:val="001A3649"/>
    <w:rsid w:val="001A6D25"/>
    <w:rsid w:val="001B2CBB"/>
    <w:rsid w:val="001C142A"/>
    <w:rsid w:val="001C4535"/>
    <w:rsid w:val="001C63A7"/>
    <w:rsid w:val="001C70A4"/>
    <w:rsid w:val="001C7F8E"/>
    <w:rsid w:val="001D45FF"/>
    <w:rsid w:val="001D5DEA"/>
    <w:rsid w:val="001E770C"/>
    <w:rsid w:val="001F22EB"/>
    <w:rsid w:val="001F3413"/>
    <w:rsid w:val="001F7D2E"/>
    <w:rsid w:val="0020126A"/>
    <w:rsid w:val="00203E70"/>
    <w:rsid w:val="00205DFF"/>
    <w:rsid w:val="0022156F"/>
    <w:rsid w:val="002217F9"/>
    <w:rsid w:val="00223F7B"/>
    <w:rsid w:val="0023189A"/>
    <w:rsid w:val="00234372"/>
    <w:rsid w:val="00236D0A"/>
    <w:rsid w:val="002409D0"/>
    <w:rsid w:val="0024127C"/>
    <w:rsid w:val="00241EF9"/>
    <w:rsid w:val="00242F74"/>
    <w:rsid w:val="002512F9"/>
    <w:rsid w:val="002514A8"/>
    <w:rsid w:val="00256138"/>
    <w:rsid w:val="002642F4"/>
    <w:rsid w:val="0026564B"/>
    <w:rsid w:val="002674B5"/>
    <w:rsid w:val="00267CAC"/>
    <w:rsid w:val="002716A7"/>
    <w:rsid w:val="002863EE"/>
    <w:rsid w:val="00286831"/>
    <w:rsid w:val="002954B7"/>
    <w:rsid w:val="00295B8B"/>
    <w:rsid w:val="00295BF3"/>
    <w:rsid w:val="002A60D6"/>
    <w:rsid w:val="002A721E"/>
    <w:rsid w:val="002A7962"/>
    <w:rsid w:val="002B1A2D"/>
    <w:rsid w:val="002C1A0E"/>
    <w:rsid w:val="002C45F4"/>
    <w:rsid w:val="002C5595"/>
    <w:rsid w:val="002C74B6"/>
    <w:rsid w:val="002D35BC"/>
    <w:rsid w:val="002D7F43"/>
    <w:rsid w:val="002E12AC"/>
    <w:rsid w:val="002F63F2"/>
    <w:rsid w:val="003023F0"/>
    <w:rsid w:val="00303D8F"/>
    <w:rsid w:val="003043D0"/>
    <w:rsid w:val="00311ADF"/>
    <w:rsid w:val="003131FA"/>
    <w:rsid w:val="00313EA0"/>
    <w:rsid w:val="00316126"/>
    <w:rsid w:val="003266FA"/>
    <w:rsid w:val="00327466"/>
    <w:rsid w:val="00332E76"/>
    <w:rsid w:val="0033547C"/>
    <w:rsid w:val="0034180E"/>
    <w:rsid w:val="0034284B"/>
    <w:rsid w:val="00343EB1"/>
    <w:rsid w:val="00345124"/>
    <w:rsid w:val="00345CDE"/>
    <w:rsid w:val="00350F74"/>
    <w:rsid w:val="003511AE"/>
    <w:rsid w:val="00352835"/>
    <w:rsid w:val="003536F2"/>
    <w:rsid w:val="00355BA2"/>
    <w:rsid w:val="00356AE0"/>
    <w:rsid w:val="00360E09"/>
    <w:rsid w:val="00363F18"/>
    <w:rsid w:val="00366605"/>
    <w:rsid w:val="00367904"/>
    <w:rsid w:val="003705F4"/>
    <w:rsid w:val="003755CE"/>
    <w:rsid w:val="00375988"/>
    <w:rsid w:val="0038031B"/>
    <w:rsid w:val="00380DE1"/>
    <w:rsid w:val="00381F08"/>
    <w:rsid w:val="003822F8"/>
    <w:rsid w:val="0038327D"/>
    <w:rsid w:val="00383943"/>
    <w:rsid w:val="0038719B"/>
    <w:rsid w:val="00395D18"/>
    <w:rsid w:val="0039603E"/>
    <w:rsid w:val="00396C6D"/>
    <w:rsid w:val="003977EC"/>
    <w:rsid w:val="003A12E1"/>
    <w:rsid w:val="003A1662"/>
    <w:rsid w:val="003A28DB"/>
    <w:rsid w:val="003A45B6"/>
    <w:rsid w:val="003B633E"/>
    <w:rsid w:val="003B6ADE"/>
    <w:rsid w:val="003C0BAE"/>
    <w:rsid w:val="003C5E4B"/>
    <w:rsid w:val="003D0EEB"/>
    <w:rsid w:val="003D20E1"/>
    <w:rsid w:val="003D528E"/>
    <w:rsid w:val="003E1A90"/>
    <w:rsid w:val="003F10E8"/>
    <w:rsid w:val="003F2183"/>
    <w:rsid w:val="003F4495"/>
    <w:rsid w:val="003F44B2"/>
    <w:rsid w:val="004005FF"/>
    <w:rsid w:val="00406607"/>
    <w:rsid w:val="00415346"/>
    <w:rsid w:val="00417BA7"/>
    <w:rsid w:val="00420604"/>
    <w:rsid w:val="004206FE"/>
    <w:rsid w:val="00421CC6"/>
    <w:rsid w:val="00421FF1"/>
    <w:rsid w:val="00427371"/>
    <w:rsid w:val="0043288F"/>
    <w:rsid w:val="0043321D"/>
    <w:rsid w:val="0043515D"/>
    <w:rsid w:val="0043743A"/>
    <w:rsid w:val="004379A0"/>
    <w:rsid w:val="00441F21"/>
    <w:rsid w:val="00442A5A"/>
    <w:rsid w:val="00445E73"/>
    <w:rsid w:val="0044639F"/>
    <w:rsid w:val="004512D1"/>
    <w:rsid w:val="004528D5"/>
    <w:rsid w:val="00456665"/>
    <w:rsid w:val="00456A14"/>
    <w:rsid w:val="00460127"/>
    <w:rsid w:val="00461E09"/>
    <w:rsid w:val="004637BA"/>
    <w:rsid w:val="00463812"/>
    <w:rsid w:val="00470AFA"/>
    <w:rsid w:val="00476311"/>
    <w:rsid w:val="00483E49"/>
    <w:rsid w:val="00487186"/>
    <w:rsid w:val="0048757B"/>
    <w:rsid w:val="00490594"/>
    <w:rsid w:val="0049130A"/>
    <w:rsid w:val="00494227"/>
    <w:rsid w:val="00494F23"/>
    <w:rsid w:val="0049704E"/>
    <w:rsid w:val="004974BF"/>
    <w:rsid w:val="004A42F0"/>
    <w:rsid w:val="004A62E8"/>
    <w:rsid w:val="004B0B3E"/>
    <w:rsid w:val="004B6B07"/>
    <w:rsid w:val="004B7ED0"/>
    <w:rsid w:val="004C0D4D"/>
    <w:rsid w:val="004C79B0"/>
    <w:rsid w:val="004D2AA2"/>
    <w:rsid w:val="004E0202"/>
    <w:rsid w:val="004E0EC2"/>
    <w:rsid w:val="004E26A4"/>
    <w:rsid w:val="004E6513"/>
    <w:rsid w:val="004F3A21"/>
    <w:rsid w:val="004F4879"/>
    <w:rsid w:val="004F6733"/>
    <w:rsid w:val="0050072B"/>
    <w:rsid w:val="00505838"/>
    <w:rsid w:val="005116F5"/>
    <w:rsid w:val="005116F7"/>
    <w:rsid w:val="00512CCA"/>
    <w:rsid w:val="00512E4C"/>
    <w:rsid w:val="00515307"/>
    <w:rsid w:val="005164AB"/>
    <w:rsid w:val="0051671D"/>
    <w:rsid w:val="00523E8B"/>
    <w:rsid w:val="00525883"/>
    <w:rsid w:val="0052766B"/>
    <w:rsid w:val="00531056"/>
    <w:rsid w:val="00533A5E"/>
    <w:rsid w:val="00534233"/>
    <w:rsid w:val="005360EA"/>
    <w:rsid w:val="00536A81"/>
    <w:rsid w:val="0054129E"/>
    <w:rsid w:val="00546542"/>
    <w:rsid w:val="00552D1B"/>
    <w:rsid w:val="005556DE"/>
    <w:rsid w:val="005601C6"/>
    <w:rsid w:val="00562B16"/>
    <w:rsid w:val="005650DE"/>
    <w:rsid w:val="00565B7C"/>
    <w:rsid w:val="00573AC7"/>
    <w:rsid w:val="00574AAB"/>
    <w:rsid w:val="0058075B"/>
    <w:rsid w:val="00580FEF"/>
    <w:rsid w:val="0058195D"/>
    <w:rsid w:val="00583B22"/>
    <w:rsid w:val="00584C2B"/>
    <w:rsid w:val="005A1177"/>
    <w:rsid w:val="005A1351"/>
    <w:rsid w:val="005A1BCF"/>
    <w:rsid w:val="005A2ADB"/>
    <w:rsid w:val="005A5842"/>
    <w:rsid w:val="005A654F"/>
    <w:rsid w:val="005B7091"/>
    <w:rsid w:val="005C27F9"/>
    <w:rsid w:val="005C2B7F"/>
    <w:rsid w:val="005C2DA0"/>
    <w:rsid w:val="005C428F"/>
    <w:rsid w:val="005C7089"/>
    <w:rsid w:val="005D26AF"/>
    <w:rsid w:val="005E6154"/>
    <w:rsid w:val="005F0138"/>
    <w:rsid w:val="005F1EDB"/>
    <w:rsid w:val="005F2C65"/>
    <w:rsid w:val="005F4FC1"/>
    <w:rsid w:val="005F7295"/>
    <w:rsid w:val="00604533"/>
    <w:rsid w:val="00612527"/>
    <w:rsid w:val="006154D0"/>
    <w:rsid w:val="00624AD1"/>
    <w:rsid w:val="0063488E"/>
    <w:rsid w:val="006356E4"/>
    <w:rsid w:val="00636D98"/>
    <w:rsid w:val="00646C78"/>
    <w:rsid w:val="006471B7"/>
    <w:rsid w:val="006561B7"/>
    <w:rsid w:val="00664759"/>
    <w:rsid w:val="0067033D"/>
    <w:rsid w:val="00672867"/>
    <w:rsid w:val="00672982"/>
    <w:rsid w:val="00672B1E"/>
    <w:rsid w:val="00673AD0"/>
    <w:rsid w:val="0067445B"/>
    <w:rsid w:val="00677C64"/>
    <w:rsid w:val="0068499B"/>
    <w:rsid w:val="00685825"/>
    <w:rsid w:val="00687730"/>
    <w:rsid w:val="0069033C"/>
    <w:rsid w:val="00692A0A"/>
    <w:rsid w:val="00693116"/>
    <w:rsid w:val="00695E85"/>
    <w:rsid w:val="006975D7"/>
    <w:rsid w:val="006A5695"/>
    <w:rsid w:val="006B03C5"/>
    <w:rsid w:val="006B6B16"/>
    <w:rsid w:val="006C39F7"/>
    <w:rsid w:val="006C439D"/>
    <w:rsid w:val="006D008D"/>
    <w:rsid w:val="006D164A"/>
    <w:rsid w:val="006D54CD"/>
    <w:rsid w:val="006D5596"/>
    <w:rsid w:val="006E0682"/>
    <w:rsid w:val="006E0B08"/>
    <w:rsid w:val="006E2C40"/>
    <w:rsid w:val="006E49A0"/>
    <w:rsid w:val="006E4E75"/>
    <w:rsid w:val="006F406E"/>
    <w:rsid w:val="006F55E5"/>
    <w:rsid w:val="007002DC"/>
    <w:rsid w:val="0070042E"/>
    <w:rsid w:val="00706813"/>
    <w:rsid w:val="00707689"/>
    <w:rsid w:val="0071162B"/>
    <w:rsid w:val="007156DA"/>
    <w:rsid w:val="00716897"/>
    <w:rsid w:val="00717127"/>
    <w:rsid w:val="00720362"/>
    <w:rsid w:val="007222CA"/>
    <w:rsid w:val="00722801"/>
    <w:rsid w:val="007228D8"/>
    <w:rsid w:val="0072732D"/>
    <w:rsid w:val="00732FEA"/>
    <w:rsid w:val="007337D4"/>
    <w:rsid w:val="00735A14"/>
    <w:rsid w:val="00742394"/>
    <w:rsid w:val="007575B2"/>
    <w:rsid w:val="00780D23"/>
    <w:rsid w:val="007832B7"/>
    <w:rsid w:val="0078332A"/>
    <w:rsid w:val="00784AC5"/>
    <w:rsid w:val="00785014"/>
    <w:rsid w:val="007904AD"/>
    <w:rsid w:val="0079448D"/>
    <w:rsid w:val="007A1BD1"/>
    <w:rsid w:val="007A212B"/>
    <w:rsid w:val="007B2B65"/>
    <w:rsid w:val="007C13E4"/>
    <w:rsid w:val="007C3B15"/>
    <w:rsid w:val="007D43E3"/>
    <w:rsid w:val="007E752F"/>
    <w:rsid w:val="007F20F6"/>
    <w:rsid w:val="007F3AAD"/>
    <w:rsid w:val="007F56A1"/>
    <w:rsid w:val="00803BB5"/>
    <w:rsid w:val="00805440"/>
    <w:rsid w:val="00806D4B"/>
    <w:rsid w:val="00810399"/>
    <w:rsid w:val="00811007"/>
    <w:rsid w:val="008123E8"/>
    <w:rsid w:val="0081465A"/>
    <w:rsid w:val="00814DE8"/>
    <w:rsid w:val="008233B2"/>
    <w:rsid w:val="008352DB"/>
    <w:rsid w:val="008355E6"/>
    <w:rsid w:val="008363E5"/>
    <w:rsid w:val="008401A6"/>
    <w:rsid w:val="008416B9"/>
    <w:rsid w:val="0084193A"/>
    <w:rsid w:val="00842F8F"/>
    <w:rsid w:val="0084675A"/>
    <w:rsid w:val="00854816"/>
    <w:rsid w:val="008608A1"/>
    <w:rsid w:val="00861072"/>
    <w:rsid w:val="00866E8D"/>
    <w:rsid w:val="00867D84"/>
    <w:rsid w:val="00871B47"/>
    <w:rsid w:val="00875709"/>
    <w:rsid w:val="00881322"/>
    <w:rsid w:val="0088204C"/>
    <w:rsid w:val="0088409A"/>
    <w:rsid w:val="0088484F"/>
    <w:rsid w:val="00886FB6"/>
    <w:rsid w:val="00887289"/>
    <w:rsid w:val="00894275"/>
    <w:rsid w:val="00894928"/>
    <w:rsid w:val="00897F9A"/>
    <w:rsid w:val="008A01E3"/>
    <w:rsid w:val="008A2F0C"/>
    <w:rsid w:val="008B2836"/>
    <w:rsid w:val="008B4D57"/>
    <w:rsid w:val="008B730F"/>
    <w:rsid w:val="008C1D56"/>
    <w:rsid w:val="008C2C51"/>
    <w:rsid w:val="008E47AC"/>
    <w:rsid w:val="008E50E8"/>
    <w:rsid w:val="00901C4D"/>
    <w:rsid w:val="00903693"/>
    <w:rsid w:val="00904FDC"/>
    <w:rsid w:val="00906825"/>
    <w:rsid w:val="00911E50"/>
    <w:rsid w:val="00912E18"/>
    <w:rsid w:val="009131B1"/>
    <w:rsid w:val="0091438F"/>
    <w:rsid w:val="00915018"/>
    <w:rsid w:val="00920114"/>
    <w:rsid w:val="00920960"/>
    <w:rsid w:val="00922A52"/>
    <w:rsid w:val="00925698"/>
    <w:rsid w:val="0092703B"/>
    <w:rsid w:val="00930476"/>
    <w:rsid w:val="009315E9"/>
    <w:rsid w:val="00931E3A"/>
    <w:rsid w:val="00940032"/>
    <w:rsid w:val="00941EDB"/>
    <w:rsid w:val="00945A9F"/>
    <w:rsid w:val="009462A2"/>
    <w:rsid w:val="00950328"/>
    <w:rsid w:val="009529FF"/>
    <w:rsid w:val="00965DD6"/>
    <w:rsid w:val="00966843"/>
    <w:rsid w:val="009671C4"/>
    <w:rsid w:val="009674AC"/>
    <w:rsid w:val="00970A96"/>
    <w:rsid w:val="00970BF4"/>
    <w:rsid w:val="009804BE"/>
    <w:rsid w:val="00990701"/>
    <w:rsid w:val="00991DBF"/>
    <w:rsid w:val="00995E82"/>
    <w:rsid w:val="0099645B"/>
    <w:rsid w:val="00996CA3"/>
    <w:rsid w:val="00997B12"/>
    <w:rsid w:val="009A1E2A"/>
    <w:rsid w:val="009A1F3A"/>
    <w:rsid w:val="009A2723"/>
    <w:rsid w:val="009A7BC0"/>
    <w:rsid w:val="009C0287"/>
    <w:rsid w:val="009C2ED0"/>
    <w:rsid w:val="009C3F7F"/>
    <w:rsid w:val="009C781D"/>
    <w:rsid w:val="009D5A5D"/>
    <w:rsid w:val="009D5ED0"/>
    <w:rsid w:val="009D78EE"/>
    <w:rsid w:val="009F0B4E"/>
    <w:rsid w:val="009F134E"/>
    <w:rsid w:val="009F20DB"/>
    <w:rsid w:val="009F26A2"/>
    <w:rsid w:val="009F4BB8"/>
    <w:rsid w:val="009F5D23"/>
    <w:rsid w:val="009F7AC2"/>
    <w:rsid w:val="00A00A77"/>
    <w:rsid w:val="00A00DD8"/>
    <w:rsid w:val="00A05572"/>
    <w:rsid w:val="00A12822"/>
    <w:rsid w:val="00A1365E"/>
    <w:rsid w:val="00A14046"/>
    <w:rsid w:val="00A16D73"/>
    <w:rsid w:val="00A17404"/>
    <w:rsid w:val="00A25C63"/>
    <w:rsid w:val="00A260B1"/>
    <w:rsid w:val="00A30F91"/>
    <w:rsid w:val="00A31015"/>
    <w:rsid w:val="00A317F0"/>
    <w:rsid w:val="00A319F9"/>
    <w:rsid w:val="00A35AD4"/>
    <w:rsid w:val="00A35DE8"/>
    <w:rsid w:val="00A364A7"/>
    <w:rsid w:val="00A4188C"/>
    <w:rsid w:val="00A4342D"/>
    <w:rsid w:val="00A43C2C"/>
    <w:rsid w:val="00A44C1A"/>
    <w:rsid w:val="00A46487"/>
    <w:rsid w:val="00A50D60"/>
    <w:rsid w:val="00A513EA"/>
    <w:rsid w:val="00A52A67"/>
    <w:rsid w:val="00A571F8"/>
    <w:rsid w:val="00A57544"/>
    <w:rsid w:val="00A6385A"/>
    <w:rsid w:val="00A74956"/>
    <w:rsid w:val="00A7541C"/>
    <w:rsid w:val="00A77474"/>
    <w:rsid w:val="00A77D58"/>
    <w:rsid w:val="00A813C6"/>
    <w:rsid w:val="00AA07EB"/>
    <w:rsid w:val="00AB03D3"/>
    <w:rsid w:val="00AB4A27"/>
    <w:rsid w:val="00AB54A7"/>
    <w:rsid w:val="00AB6EB1"/>
    <w:rsid w:val="00AC3F85"/>
    <w:rsid w:val="00AC42FA"/>
    <w:rsid w:val="00AC6273"/>
    <w:rsid w:val="00AC77C1"/>
    <w:rsid w:val="00AD16D0"/>
    <w:rsid w:val="00AD1D11"/>
    <w:rsid w:val="00AD1D17"/>
    <w:rsid w:val="00AD36FC"/>
    <w:rsid w:val="00AD48C8"/>
    <w:rsid w:val="00AE28FF"/>
    <w:rsid w:val="00AE2AE3"/>
    <w:rsid w:val="00AF369A"/>
    <w:rsid w:val="00AF4B4D"/>
    <w:rsid w:val="00AF4EB4"/>
    <w:rsid w:val="00AF715E"/>
    <w:rsid w:val="00B002ED"/>
    <w:rsid w:val="00B03348"/>
    <w:rsid w:val="00B13481"/>
    <w:rsid w:val="00B21C7E"/>
    <w:rsid w:val="00B33CDA"/>
    <w:rsid w:val="00B350BF"/>
    <w:rsid w:val="00B353BA"/>
    <w:rsid w:val="00B42E4D"/>
    <w:rsid w:val="00B45CAA"/>
    <w:rsid w:val="00B46762"/>
    <w:rsid w:val="00B5121F"/>
    <w:rsid w:val="00B54D9C"/>
    <w:rsid w:val="00B60055"/>
    <w:rsid w:val="00B72DAE"/>
    <w:rsid w:val="00B7636E"/>
    <w:rsid w:val="00B77335"/>
    <w:rsid w:val="00B804A0"/>
    <w:rsid w:val="00B848C8"/>
    <w:rsid w:val="00B85748"/>
    <w:rsid w:val="00B864D4"/>
    <w:rsid w:val="00B91744"/>
    <w:rsid w:val="00B93A5D"/>
    <w:rsid w:val="00B968A5"/>
    <w:rsid w:val="00BA2946"/>
    <w:rsid w:val="00BA3713"/>
    <w:rsid w:val="00BA5127"/>
    <w:rsid w:val="00BA5AC3"/>
    <w:rsid w:val="00BA5DAE"/>
    <w:rsid w:val="00BA6321"/>
    <w:rsid w:val="00BA7219"/>
    <w:rsid w:val="00BA7B30"/>
    <w:rsid w:val="00BA7B96"/>
    <w:rsid w:val="00BB0339"/>
    <w:rsid w:val="00BB133D"/>
    <w:rsid w:val="00BB5D67"/>
    <w:rsid w:val="00BB7219"/>
    <w:rsid w:val="00BC28DC"/>
    <w:rsid w:val="00BC7607"/>
    <w:rsid w:val="00BC76B9"/>
    <w:rsid w:val="00BD0D2F"/>
    <w:rsid w:val="00BD45F1"/>
    <w:rsid w:val="00BD47C2"/>
    <w:rsid w:val="00BE4950"/>
    <w:rsid w:val="00BF7359"/>
    <w:rsid w:val="00C06726"/>
    <w:rsid w:val="00C10301"/>
    <w:rsid w:val="00C106DC"/>
    <w:rsid w:val="00C11508"/>
    <w:rsid w:val="00C16F40"/>
    <w:rsid w:val="00C203A9"/>
    <w:rsid w:val="00C210E9"/>
    <w:rsid w:val="00C21B12"/>
    <w:rsid w:val="00C22124"/>
    <w:rsid w:val="00C24E6E"/>
    <w:rsid w:val="00C31E5C"/>
    <w:rsid w:val="00C35E0D"/>
    <w:rsid w:val="00C47EA6"/>
    <w:rsid w:val="00C50DDE"/>
    <w:rsid w:val="00C51972"/>
    <w:rsid w:val="00C5199E"/>
    <w:rsid w:val="00C64C79"/>
    <w:rsid w:val="00C750D7"/>
    <w:rsid w:val="00C75CF2"/>
    <w:rsid w:val="00C8199A"/>
    <w:rsid w:val="00C8344C"/>
    <w:rsid w:val="00C86091"/>
    <w:rsid w:val="00C92A2A"/>
    <w:rsid w:val="00C934D5"/>
    <w:rsid w:val="00C942E5"/>
    <w:rsid w:val="00C95149"/>
    <w:rsid w:val="00C955F1"/>
    <w:rsid w:val="00CA0B9C"/>
    <w:rsid w:val="00CA20B1"/>
    <w:rsid w:val="00CA2BE0"/>
    <w:rsid w:val="00CA4415"/>
    <w:rsid w:val="00CA4D1A"/>
    <w:rsid w:val="00CB031E"/>
    <w:rsid w:val="00CB0F3C"/>
    <w:rsid w:val="00CB1C65"/>
    <w:rsid w:val="00CB27EF"/>
    <w:rsid w:val="00CB421F"/>
    <w:rsid w:val="00CB5F49"/>
    <w:rsid w:val="00CB6178"/>
    <w:rsid w:val="00CB743C"/>
    <w:rsid w:val="00CB7CFD"/>
    <w:rsid w:val="00CC31D7"/>
    <w:rsid w:val="00CC3BBA"/>
    <w:rsid w:val="00CC4C83"/>
    <w:rsid w:val="00CD3FFF"/>
    <w:rsid w:val="00CD7D71"/>
    <w:rsid w:val="00CE34DE"/>
    <w:rsid w:val="00CE58A2"/>
    <w:rsid w:val="00CE7E9F"/>
    <w:rsid w:val="00CF1431"/>
    <w:rsid w:val="00CF22B7"/>
    <w:rsid w:val="00CF402D"/>
    <w:rsid w:val="00CF418D"/>
    <w:rsid w:val="00CF6679"/>
    <w:rsid w:val="00CF68FD"/>
    <w:rsid w:val="00CF7506"/>
    <w:rsid w:val="00CF7D79"/>
    <w:rsid w:val="00D01FB7"/>
    <w:rsid w:val="00D0473C"/>
    <w:rsid w:val="00D0744F"/>
    <w:rsid w:val="00D163FE"/>
    <w:rsid w:val="00D1660C"/>
    <w:rsid w:val="00D16E9F"/>
    <w:rsid w:val="00D20901"/>
    <w:rsid w:val="00D21EEE"/>
    <w:rsid w:val="00D2232E"/>
    <w:rsid w:val="00D22C39"/>
    <w:rsid w:val="00D22E6A"/>
    <w:rsid w:val="00D251F7"/>
    <w:rsid w:val="00D253BE"/>
    <w:rsid w:val="00D26884"/>
    <w:rsid w:val="00D30CA9"/>
    <w:rsid w:val="00D31FBC"/>
    <w:rsid w:val="00D33B08"/>
    <w:rsid w:val="00D37FC3"/>
    <w:rsid w:val="00D45D8D"/>
    <w:rsid w:val="00D46164"/>
    <w:rsid w:val="00D60711"/>
    <w:rsid w:val="00D6098A"/>
    <w:rsid w:val="00D61C32"/>
    <w:rsid w:val="00D6395D"/>
    <w:rsid w:val="00D6528C"/>
    <w:rsid w:val="00D66CC6"/>
    <w:rsid w:val="00D67550"/>
    <w:rsid w:val="00D7094F"/>
    <w:rsid w:val="00D71F2A"/>
    <w:rsid w:val="00D72FCC"/>
    <w:rsid w:val="00D737CB"/>
    <w:rsid w:val="00D81111"/>
    <w:rsid w:val="00D81ECF"/>
    <w:rsid w:val="00D90A19"/>
    <w:rsid w:val="00DA2868"/>
    <w:rsid w:val="00DA5614"/>
    <w:rsid w:val="00DA5837"/>
    <w:rsid w:val="00DB4283"/>
    <w:rsid w:val="00DB4E12"/>
    <w:rsid w:val="00DC1CE7"/>
    <w:rsid w:val="00DC5640"/>
    <w:rsid w:val="00DC66AC"/>
    <w:rsid w:val="00DC6918"/>
    <w:rsid w:val="00DC7698"/>
    <w:rsid w:val="00DD1F44"/>
    <w:rsid w:val="00DD7004"/>
    <w:rsid w:val="00DD7E81"/>
    <w:rsid w:val="00DF0BA1"/>
    <w:rsid w:val="00DF36A8"/>
    <w:rsid w:val="00DF3A0D"/>
    <w:rsid w:val="00DF4195"/>
    <w:rsid w:val="00E019D9"/>
    <w:rsid w:val="00E02F32"/>
    <w:rsid w:val="00E04255"/>
    <w:rsid w:val="00E07982"/>
    <w:rsid w:val="00E101E4"/>
    <w:rsid w:val="00E1045F"/>
    <w:rsid w:val="00E106C4"/>
    <w:rsid w:val="00E11639"/>
    <w:rsid w:val="00E148E4"/>
    <w:rsid w:val="00E14E70"/>
    <w:rsid w:val="00E157A9"/>
    <w:rsid w:val="00E16FE3"/>
    <w:rsid w:val="00E20AFF"/>
    <w:rsid w:val="00E21D99"/>
    <w:rsid w:val="00E22665"/>
    <w:rsid w:val="00E24715"/>
    <w:rsid w:val="00E26088"/>
    <w:rsid w:val="00E26468"/>
    <w:rsid w:val="00E27E7A"/>
    <w:rsid w:val="00E31AAF"/>
    <w:rsid w:val="00E3552E"/>
    <w:rsid w:val="00E35870"/>
    <w:rsid w:val="00E36984"/>
    <w:rsid w:val="00E376A0"/>
    <w:rsid w:val="00E41277"/>
    <w:rsid w:val="00E41BA6"/>
    <w:rsid w:val="00E44530"/>
    <w:rsid w:val="00E44EF2"/>
    <w:rsid w:val="00E4641E"/>
    <w:rsid w:val="00E466F6"/>
    <w:rsid w:val="00E609FD"/>
    <w:rsid w:val="00E76AE0"/>
    <w:rsid w:val="00E81718"/>
    <w:rsid w:val="00E81C49"/>
    <w:rsid w:val="00E823FB"/>
    <w:rsid w:val="00E828A7"/>
    <w:rsid w:val="00E85A6D"/>
    <w:rsid w:val="00E92D3F"/>
    <w:rsid w:val="00E92D9F"/>
    <w:rsid w:val="00E9321F"/>
    <w:rsid w:val="00E94D56"/>
    <w:rsid w:val="00EA2C05"/>
    <w:rsid w:val="00EA4F5A"/>
    <w:rsid w:val="00EA6720"/>
    <w:rsid w:val="00EA7055"/>
    <w:rsid w:val="00EA7DEC"/>
    <w:rsid w:val="00EB27FF"/>
    <w:rsid w:val="00EB5E00"/>
    <w:rsid w:val="00EB6AA2"/>
    <w:rsid w:val="00EC00BA"/>
    <w:rsid w:val="00EC03CB"/>
    <w:rsid w:val="00EC1A74"/>
    <w:rsid w:val="00EC1BC7"/>
    <w:rsid w:val="00EC211F"/>
    <w:rsid w:val="00EC63F1"/>
    <w:rsid w:val="00ED4162"/>
    <w:rsid w:val="00EE0F2E"/>
    <w:rsid w:val="00EE30A6"/>
    <w:rsid w:val="00EE5DFB"/>
    <w:rsid w:val="00EE71AD"/>
    <w:rsid w:val="00EF711F"/>
    <w:rsid w:val="00F001DF"/>
    <w:rsid w:val="00F02BBC"/>
    <w:rsid w:val="00F0649A"/>
    <w:rsid w:val="00F11497"/>
    <w:rsid w:val="00F11679"/>
    <w:rsid w:val="00F16712"/>
    <w:rsid w:val="00F17172"/>
    <w:rsid w:val="00F20E44"/>
    <w:rsid w:val="00F246AA"/>
    <w:rsid w:val="00F2682C"/>
    <w:rsid w:val="00F333C0"/>
    <w:rsid w:val="00F35C94"/>
    <w:rsid w:val="00F41941"/>
    <w:rsid w:val="00F43192"/>
    <w:rsid w:val="00F44F4C"/>
    <w:rsid w:val="00F4512D"/>
    <w:rsid w:val="00F4640F"/>
    <w:rsid w:val="00F4680C"/>
    <w:rsid w:val="00F469DA"/>
    <w:rsid w:val="00F47F54"/>
    <w:rsid w:val="00F50D90"/>
    <w:rsid w:val="00F551CC"/>
    <w:rsid w:val="00F624E4"/>
    <w:rsid w:val="00F62BB3"/>
    <w:rsid w:val="00F676A7"/>
    <w:rsid w:val="00F706AE"/>
    <w:rsid w:val="00F719BB"/>
    <w:rsid w:val="00F73A18"/>
    <w:rsid w:val="00F843C5"/>
    <w:rsid w:val="00F84FD1"/>
    <w:rsid w:val="00F85CEE"/>
    <w:rsid w:val="00F90167"/>
    <w:rsid w:val="00F94A28"/>
    <w:rsid w:val="00F96FE3"/>
    <w:rsid w:val="00FA3C40"/>
    <w:rsid w:val="00FB163F"/>
    <w:rsid w:val="00FB33CE"/>
    <w:rsid w:val="00FB3AA3"/>
    <w:rsid w:val="00FC51F0"/>
    <w:rsid w:val="00FD1C66"/>
    <w:rsid w:val="00FD61A6"/>
    <w:rsid w:val="00FD64D5"/>
    <w:rsid w:val="00FE4DA8"/>
    <w:rsid w:val="00FE5752"/>
    <w:rsid w:val="00FE69E9"/>
    <w:rsid w:val="00FE6CAD"/>
    <w:rsid w:val="00FF06A2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853AD0-D0E7-44D9-9AA0-AC8F552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744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paragraph" w:styleId="af2">
    <w:name w:val="List Paragraph"/>
    <w:basedOn w:val="a"/>
    <w:uiPriority w:val="34"/>
    <w:qFormat/>
    <w:rsid w:val="00A8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A12E-0CDA-4F52-9F07-437B427E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9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2025-12-15T09:30:00Z</cp:lastPrinted>
  <dcterms:created xsi:type="dcterms:W3CDTF">2025-12-16T08:22:00Z</dcterms:created>
  <dcterms:modified xsi:type="dcterms:W3CDTF">2025-12-16T08:22:00Z</dcterms:modified>
</cp:coreProperties>
</file>